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1025" w14:textId="3881DBC2" w:rsidR="00B36362" w:rsidRPr="00563C58" w:rsidRDefault="00B36362" w:rsidP="009C3AF8">
      <w:pPr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63C58">
        <w:rPr>
          <w:rFonts w:ascii="Times New Roman" w:hAnsi="Times New Roman" w:cs="Times New Roman"/>
          <w:sz w:val="28"/>
          <w:szCs w:val="28"/>
        </w:rPr>
        <w:t>УТВЕРЖДЕНО</w:t>
      </w:r>
    </w:p>
    <w:p w14:paraId="51D4235F" w14:textId="77777777" w:rsidR="00B36362" w:rsidRPr="00563C58" w:rsidRDefault="00B36362" w:rsidP="009C3AF8">
      <w:pPr>
        <w:tabs>
          <w:tab w:val="left" w:pos="4962"/>
        </w:tabs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63C58">
        <w:rPr>
          <w:rFonts w:ascii="Times New Roman" w:hAnsi="Times New Roman" w:cs="Times New Roman"/>
          <w:sz w:val="28"/>
          <w:szCs w:val="28"/>
        </w:rPr>
        <w:t>Постановлением Народного Совета</w:t>
      </w:r>
    </w:p>
    <w:p w14:paraId="525DDBBC" w14:textId="77777777" w:rsidR="00B36362" w:rsidRPr="00563C58" w:rsidRDefault="00B36362" w:rsidP="009C3AF8">
      <w:pPr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63C58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75C3AE89" w14:textId="61F94C5C" w:rsidR="00B36362" w:rsidRPr="00450A97" w:rsidRDefault="00F00D58" w:rsidP="009C3AF8">
      <w:pPr>
        <w:ind w:left="4820" w:right="175"/>
        <w:rPr>
          <w:rFonts w:ascii="Times New Roman" w:hAnsi="Times New Roman" w:cs="Times New Roman"/>
          <w:sz w:val="28"/>
          <w:szCs w:val="28"/>
        </w:rPr>
      </w:pPr>
      <w:r w:rsidRPr="00563C58">
        <w:rPr>
          <w:rFonts w:ascii="Times New Roman" w:hAnsi="Times New Roman" w:cs="Times New Roman"/>
          <w:sz w:val="28"/>
          <w:szCs w:val="28"/>
        </w:rPr>
        <w:t>о</w:t>
      </w:r>
      <w:r w:rsidR="00B36362" w:rsidRPr="00563C58">
        <w:rPr>
          <w:rFonts w:ascii="Times New Roman" w:hAnsi="Times New Roman" w:cs="Times New Roman"/>
          <w:sz w:val="28"/>
          <w:szCs w:val="28"/>
        </w:rPr>
        <w:t>т</w:t>
      </w:r>
      <w:r w:rsidRPr="00563C58">
        <w:rPr>
          <w:rFonts w:ascii="Times New Roman" w:hAnsi="Times New Roman" w:cs="Times New Roman"/>
          <w:sz w:val="28"/>
          <w:szCs w:val="28"/>
        </w:rPr>
        <w:t xml:space="preserve"> 18 декабря</w:t>
      </w:r>
      <w:r w:rsidR="00B36362" w:rsidRPr="00563C58">
        <w:rPr>
          <w:rFonts w:ascii="Times New Roman" w:hAnsi="Times New Roman" w:cs="Times New Roman"/>
          <w:sz w:val="28"/>
          <w:szCs w:val="28"/>
        </w:rPr>
        <w:t xml:space="preserve"> </w:t>
      </w:r>
      <w:r w:rsidR="00563C58" w:rsidRPr="00563C58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B36362" w:rsidRPr="00563C58">
        <w:rPr>
          <w:rFonts w:ascii="Times New Roman" w:hAnsi="Times New Roman" w:cs="Times New Roman"/>
          <w:sz w:val="28"/>
          <w:szCs w:val="28"/>
        </w:rPr>
        <w:t xml:space="preserve">№ </w:t>
      </w:r>
      <w:r w:rsidRPr="00563C58">
        <w:rPr>
          <w:rFonts w:ascii="Times New Roman" w:hAnsi="Times New Roman" w:cs="Times New Roman"/>
          <w:sz w:val="28"/>
          <w:szCs w:val="28"/>
        </w:rPr>
        <w:t>304-ПНС</w:t>
      </w:r>
    </w:p>
    <w:p w14:paraId="6F0BA58B" w14:textId="77777777" w:rsidR="00B36362" w:rsidRPr="00450A97" w:rsidRDefault="00B36362" w:rsidP="00B363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AB55E" w14:textId="77777777" w:rsidR="00B36362" w:rsidRPr="00450A97" w:rsidRDefault="00B36362" w:rsidP="00B363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C91F7" w14:textId="77777777" w:rsidR="00B36362" w:rsidRPr="00450A97" w:rsidRDefault="00B36362" w:rsidP="00B3636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8A120" w14:textId="77777777" w:rsidR="00B36362" w:rsidRPr="00450A97" w:rsidRDefault="00B36362" w:rsidP="00B3636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9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6BA0DC9" w14:textId="77777777" w:rsidR="00B36362" w:rsidRPr="00450A97" w:rsidRDefault="00B36362" w:rsidP="00B3636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97">
        <w:rPr>
          <w:rFonts w:ascii="Times New Roman" w:hAnsi="Times New Roman" w:cs="Times New Roman"/>
          <w:b/>
          <w:sz w:val="28"/>
          <w:szCs w:val="28"/>
        </w:rPr>
        <w:t>ОБ АППАРАТЕ НАРОДНОГО СОВЕТА</w:t>
      </w:r>
    </w:p>
    <w:p w14:paraId="7AAFA498" w14:textId="77777777" w:rsidR="00B36362" w:rsidRPr="00450A97" w:rsidRDefault="00B36362" w:rsidP="00B3636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97">
        <w:rPr>
          <w:rFonts w:ascii="Times New Roman" w:hAnsi="Times New Roman" w:cs="Times New Roman"/>
          <w:b/>
          <w:sz w:val="28"/>
          <w:szCs w:val="28"/>
        </w:rPr>
        <w:t>ДОНЕЦКОЙ НАРОДНОЙ РЕСПУБЛИКИ</w:t>
      </w:r>
    </w:p>
    <w:p w14:paraId="3F4A4D7C" w14:textId="77777777" w:rsidR="00B36362" w:rsidRPr="00450A97" w:rsidRDefault="00B36362" w:rsidP="00B3636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B680A" w14:textId="77777777" w:rsidR="00B36362" w:rsidRPr="00B67541" w:rsidRDefault="00B36362" w:rsidP="00B36362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7541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14:paraId="1F2300E1" w14:textId="2D62A73E" w:rsidR="00B36362" w:rsidRPr="00450A97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bCs/>
          <w:sz w:val="28"/>
          <w:szCs w:val="28"/>
        </w:rPr>
      </w:pPr>
      <w:r w:rsidRPr="00450A97">
        <w:rPr>
          <w:bCs/>
          <w:sz w:val="28"/>
          <w:szCs w:val="28"/>
        </w:rPr>
        <w:t>1.1.</w:t>
      </w:r>
      <w:r w:rsidRPr="00450A97">
        <w:rPr>
          <w:bCs/>
          <w:noProof/>
          <w:sz w:val="28"/>
          <w:szCs w:val="28"/>
        </w:rPr>
        <w:t xml:space="preserve"> </w:t>
      </w:r>
      <w:r w:rsidRPr="00450A97">
        <w:rPr>
          <w:bCs/>
          <w:sz w:val="28"/>
          <w:szCs w:val="28"/>
        </w:rPr>
        <w:t xml:space="preserve">Аппарат Народного Совета Донецкой Народной Республики </w:t>
      </w:r>
      <w:r w:rsidR="00B25FDF" w:rsidRPr="00450A97">
        <w:rPr>
          <w:bCs/>
          <w:sz w:val="28"/>
          <w:szCs w:val="28"/>
        </w:rPr>
        <w:br/>
      </w:r>
      <w:r w:rsidRPr="00450A97">
        <w:rPr>
          <w:bCs/>
          <w:sz w:val="28"/>
          <w:szCs w:val="28"/>
        </w:rPr>
        <w:t xml:space="preserve">(далее </w:t>
      </w:r>
      <w:r w:rsidRPr="00450A97">
        <w:rPr>
          <w:bCs/>
          <w:sz w:val="28"/>
          <w:szCs w:val="28"/>
        </w:rPr>
        <w:sym w:font="Symbol" w:char="F02D"/>
      </w:r>
      <w:r w:rsidRPr="00450A97">
        <w:rPr>
          <w:bCs/>
          <w:sz w:val="28"/>
          <w:szCs w:val="28"/>
        </w:rPr>
        <w:t xml:space="preserve"> Аппарат) является постоянно действующим государственным органом, осуществляющим правовое, организационное, документационное, аналитическое, информационное, кадровое, финансовое, материально-техническое обеспечение деятельности Народного Совета Донецкой Народной Республики (далее – Народный Совет), депутатов Народного Совета, Президиума Народного Совета, комитетов и комиссий Народного Совета, иных органов, образуемых Народным Советом, фракций и других депутатских объединений в Народном Совете, а также сенатора Российской Федерации </w:t>
      </w:r>
      <w:r w:rsidR="00363676">
        <w:rPr>
          <w:bCs/>
          <w:sz w:val="28"/>
          <w:szCs w:val="28"/>
        </w:rPr>
        <w:t xml:space="preserve">– </w:t>
      </w:r>
      <w:r w:rsidR="00B8649B">
        <w:rPr>
          <w:bCs/>
          <w:sz w:val="28"/>
          <w:szCs w:val="28"/>
        </w:rPr>
        <w:t xml:space="preserve">представителя </w:t>
      </w:r>
      <w:r w:rsidRPr="00450A97">
        <w:rPr>
          <w:bCs/>
          <w:sz w:val="28"/>
          <w:szCs w:val="28"/>
        </w:rPr>
        <w:t>от законодательного (представительного) органа государственной власти Донецкой Народной Республики и его помощников в Донецкой Народной Республике в пределах полномочий, предусмотренных законодательством</w:t>
      </w:r>
      <w:r w:rsidR="001D5B76">
        <w:rPr>
          <w:bCs/>
          <w:sz w:val="28"/>
          <w:szCs w:val="28"/>
        </w:rPr>
        <w:t xml:space="preserve"> Российской Федерации и</w:t>
      </w:r>
      <w:r w:rsidRPr="00450A97">
        <w:rPr>
          <w:bCs/>
          <w:sz w:val="28"/>
          <w:szCs w:val="28"/>
        </w:rPr>
        <w:t xml:space="preserve"> законодательством Донецкой Народной Республики.</w:t>
      </w:r>
    </w:p>
    <w:p w14:paraId="1CE588E3" w14:textId="221051C9" w:rsidR="00B36362" w:rsidRPr="00450A97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450A97">
        <w:rPr>
          <w:bCs/>
          <w:color w:val="000000" w:themeColor="text1"/>
          <w:sz w:val="28"/>
          <w:szCs w:val="28"/>
        </w:rPr>
        <w:t xml:space="preserve">1.2. </w:t>
      </w:r>
      <w:r w:rsidRPr="00450A97">
        <w:rPr>
          <w:bCs/>
          <w:color w:val="000000" w:themeColor="text1"/>
          <w:sz w:val="28"/>
          <w:szCs w:val="28"/>
          <w:shd w:val="clear" w:color="auto" w:fill="FFFFFF"/>
        </w:rPr>
        <w:t xml:space="preserve">Аппарат </w:t>
      </w:r>
      <w:r w:rsidRPr="008425F5">
        <w:rPr>
          <w:bCs/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Pr="00827E28">
        <w:rPr>
          <w:bCs/>
          <w:color w:val="000000" w:themeColor="text1"/>
          <w:sz w:val="28"/>
          <w:szCs w:val="28"/>
          <w:shd w:val="clear" w:color="auto" w:fill="FFFFFF"/>
        </w:rPr>
        <w:t>юридическим лицом в организационно-правовой форме государственного казенного учреждения,</w:t>
      </w:r>
      <w:r w:rsidRPr="00827E28">
        <w:rPr>
          <w:bCs/>
          <w:color w:val="000000" w:themeColor="text1"/>
          <w:sz w:val="28"/>
          <w:szCs w:val="28"/>
        </w:rPr>
        <w:t xml:space="preserve"> имеет самостоятельный баланс, смету расходов, </w:t>
      </w:r>
      <w:r w:rsidR="00E21936" w:rsidRPr="00827E28">
        <w:rPr>
          <w:bCs/>
          <w:sz w:val="28"/>
          <w:szCs w:val="28"/>
        </w:rPr>
        <w:t>лицевые счета в Управлении Федерального казначейства по Донецкой Народной</w:t>
      </w:r>
      <w:r w:rsidR="00E21936" w:rsidRPr="00450A97">
        <w:rPr>
          <w:bCs/>
          <w:sz w:val="28"/>
          <w:szCs w:val="28"/>
        </w:rPr>
        <w:t xml:space="preserve"> </w:t>
      </w:r>
      <w:r w:rsidR="001637B7" w:rsidRPr="00450A97">
        <w:rPr>
          <w:bCs/>
          <w:sz w:val="28"/>
          <w:szCs w:val="28"/>
        </w:rPr>
        <w:t>Республике</w:t>
      </w:r>
      <w:r w:rsidR="00E21936" w:rsidRPr="00450A97">
        <w:rPr>
          <w:bCs/>
          <w:sz w:val="28"/>
          <w:szCs w:val="28"/>
        </w:rPr>
        <w:t xml:space="preserve">, </w:t>
      </w:r>
      <w:r w:rsidRPr="00450A97">
        <w:rPr>
          <w:bCs/>
          <w:color w:val="000000" w:themeColor="text1"/>
          <w:sz w:val="28"/>
          <w:szCs w:val="28"/>
        </w:rPr>
        <w:t>счета в банках и других кредитных организациях, печать с изображением Государственного герба Донецкой Народной Республики</w:t>
      </w:r>
      <w:r w:rsidR="00FD0375">
        <w:rPr>
          <w:bCs/>
          <w:color w:val="000000" w:themeColor="text1"/>
          <w:sz w:val="28"/>
          <w:szCs w:val="28"/>
        </w:rPr>
        <w:t xml:space="preserve"> и</w:t>
      </w:r>
      <w:r w:rsidRPr="00450A97">
        <w:rPr>
          <w:bCs/>
          <w:color w:val="000000" w:themeColor="text1"/>
          <w:sz w:val="28"/>
          <w:szCs w:val="28"/>
        </w:rPr>
        <w:t xml:space="preserve"> </w:t>
      </w:r>
      <w:r w:rsidRPr="008E7079">
        <w:rPr>
          <w:bCs/>
          <w:color w:val="000000" w:themeColor="text1"/>
          <w:sz w:val="28"/>
          <w:szCs w:val="28"/>
        </w:rPr>
        <w:t>наименованием «Аппарат Народного Совета Донецкой Народной Республики», другие печати, штампы и бланки со своим наименованием,</w:t>
      </w:r>
      <w:r w:rsidR="00CF4019" w:rsidRPr="008E7079">
        <w:rPr>
          <w:bCs/>
          <w:color w:val="000000" w:themeColor="text1"/>
          <w:sz w:val="28"/>
          <w:szCs w:val="28"/>
        </w:rPr>
        <w:t xml:space="preserve"> </w:t>
      </w:r>
      <w:r w:rsidRPr="008E7079">
        <w:rPr>
          <w:bCs/>
          <w:color w:val="000000" w:themeColor="text1"/>
          <w:sz w:val="28"/>
          <w:szCs w:val="28"/>
        </w:rPr>
        <w:t>вправе иметь обособленное имущество</w:t>
      </w:r>
      <w:r w:rsidR="00CF4019" w:rsidRPr="008E7079">
        <w:rPr>
          <w:bCs/>
          <w:color w:val="000000" w:themeColor="text1"/>
          <w:sz w:val="28"/>
          <w:szCs w:val="28"/>
        </w:rPr>
        <w:t>, а также подведомственные организации, предприятия, учреждения, которые обеспечивают деятельность Народного Совета и Аппарата</w:t>
      </w:r>
      <w:r w:rsidRPr="008E7079">
        <w:rPr>
          <w:bCs/>
          <w:color w:val="000000" w:themeColor="text1"/>
          <w:sz w:val="28"/>
          <w:szCs w:val="28"/>
        </w:rPr>
        <w:t>.</w:t>
      </w:r>
    </w:p>
    <w:p w14:paraId="2CC13B71" w14:textId="77777777" w:rsidR="00B36362" w:rsidRPr="00450A97" w:rsidRDefault="00B36362" w:rsidP="0061539F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450A97">
        <w:rPr>
          <w:rFonts w:ascii="Times New Roman" w:eastAsia="Calibri" w:hAnsi="Times New Roman" w:cs="Times New Roman"/>
          <w:bCs/>
          <w:sz w:val="28"/>
          <w:szCs w:val="28"/>
        </w:rPr>
        <w:t>1.3. Полное наименование – АППАРАТ НАРОДНОГО СОВЕТА ДОНЕЦКОЙ НАРОДНОЙ РЕСПУБЛИКИ.</w:t>
      </w:r>
    </w:p>
    <w:p w14:paraId="0C1222C3" w14:textId="20D87506" w:rsidR="00B36362" w:rsidRPr="00450A97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450A97">
        <w:rPr>
          <w:rFonts w:eastAsia="Calibri"/>
          <w:bCs/>
          <w:sz w:val="28"/>
          <w:szCs w:val="28"/>
        </w:rPr>
        <w:lastRenderedPageBreak/>
        <w:t>1.4. </w:t>
      </w:r>
      <w:r w:rsidRPr="00450A97">
        <w:rPr>
          <w:rFonts w:eastAsia="Calibri"/>
          <w:bCs/>
          <w:color w:val="000000" w:themeColor="text1"/>
          <w:sz w:val="28"/>
          <w:szCs w:val="28"/>
        </w:rPr>
        <w:t xml:space="preserve">Местонахождение: Донецкая Народная Республика,  </w:t>
      </w:r>
      <w:r w:rsidRPr="00450A97">
        <w:rPr>
          <w:rFonts w:eastAsia="Calibri"/>
          <w:bCs/>
          <w:color w:val="000000" w:themeColor="text1"/>
          <w:sz w:val="28"/>
          <w:szCs w:val="28"/>
        </w:rPr>
        <w:br/>
      </w:r>
      <w:r w:rsidR="00B8649B">
        <w:rPr>
          <w:rFonts w:eastAsia="Calibri"/>
          <w:bCs/>
          <w:color w:val="000000" w:themeColor="text1"/>
          <w:sz w:val="28"/>
          <w:szCs w:val="28"/>
        </w:rPr>
        <w:t xml:space="preserve">городской округ Донецк, </w:t>
      </w:r>
      <w:r w:rsidRPr="00450A97">
        <w:rPr>
          <w:rFonts w:eastAsia="Calibri"/>
          <w:bCs/>
          <w:color w:val="000000" w:themeColor="text1"/>
          <w:sz w:val="28"/>
          <w:szCs w:val="28"/>
        </w:rPr>
        <w:t>город Донецк</w:t>
      </w:r>
      <w:r w:rsidR="0004767D">
        <w:rPr>
          <w:rFonts w:eastAsia="Calibri"/>
          <w:bCs/>
          <w:color w:val="000000" w:themeColor="text1"/>
          <w:sz w:val="28"/>
          <w:szCs w:val="28"/>
        </w:rPr>
        <w:t>,</w:t>
      </w:r>
      <w:r w:rsidRPr="00450A97">
        <w:rPr>
          <w:rFonts w:eastAsia="Calibri"/>
          <w:bCs/>
          <w:color w:val="000000" w:themeColor="text1"/>
          <w:sz w:val="28"/>
          <w:szCs w:val="28"/>
        </w:rPr>
        <w:t xml:space="preserve"> улица Ар</w:t>
      </w:r>
      <w:r w:rsidRPr="00033568">
        <w:rPr>
          <w:rFonts w:eastAsia="Calibri"/>
          <w:bCs/>
          <w:color w:val="000000" w:themeColor="text1"/>
          <w:sz w:val="28"/>
          <w:szCs w:val="28"/>
        </w:rPr>
        <w:t>тё</w:t>
      </w:r>
      <w:r w:rsidRPr="00450A97">
        <w:rPr>
          <w:rFonts w:eastAsia="Calibri"/>
          <w:bCs/>
          <w:color w:val="000000" w:themeColor="text1"/>
          <w:sz w:val="28"/>
          <w:szCs w:val="28"/>
        </w:rPr>
        <w:t>ма, дом 97</w:t>
      </w:r>
      <w:r w:rsidRPr="00450A97">
        <w:rPr>
          <w:rFonts w:eastAsia="Calibri"/>
          <w:bCs/>
          <w:sz w:val="28"/>
          <w:szCs w:val="28"/>
        </w:rPr>
        <w:t>.</w:t>
      </w:r>
    </w:p>
    <w:p w14:paraId="2ECC5BF9" w14:textId="4AC5E1B3" w:rsidR="00B36362" w:rsidRPr="00450A97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bCs/>
          <w:sz w:val="28"/>
          <w:szCs w:val="28"/>
        </w:rPr>
      </w:pPr>
      <w:r w:rsidRPr="00450A97">
        <w:rPr>
          <w:bCs/>
          <w:sz w:val="28"/>
          <w:szCs w:val="28"/>
        </w:rPr>
        <w:t xml:space="preserve">1.5. Аппарат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450A97">
        <w:rPr>
          <w:bCs/>
          <w:sz w:val="28"/>
          <w:szCs w:val="28"/>
        </w:rPr>
        <w:br/>
        <w:t xml:space="preserve">и Правительства Российской Федерации, иными нормативными правовыми актами Российской Федерации, Конституцией Донецкой Народной Республики, законами Донецкой Народной </w:t>
      </w:r>
      <w:r w:rsidRPr="00450A97">
        <w:rPr>
          <w:bCs/>
          <w:color w:val="000000" w:themeColor="text1"/>
          <w:sz w:val="28"/>
          <w:szCs w:val="28"/>
        </w:rPr>
        <w:t xml:space="preserve">Республики и иными нормативными правовыми актами Донецкой Народной Республики, </w:t>
      </w:r>
      <w:r w:rsidR="00635493" w:rsidRPr="00450A97">
        <w:rPr>
          <w:bCs/>
          <w:color w:val="000000" w:themeColor="text1"/>
          <w:sz w:val="28"/>
          <w:szCs w:val="28"/>
        </w:rPr>
        <w:t xml:space="preserve">постановлениями Народного Совета, </w:t>
      </w:r>
      <w:r w:rsidRPr="00450A97">
        <w:rPr>
          <w:bCs/>
          <w:sz w:val="28"/>
          <w:szCs w:val="28"/>
        </w:rPr>
        <w:t>распоряжениями Председателя Народного Совета, приказами Руководителя Аппарата, а также настоящим Положением.</w:t>
      </w:r>
    </w:p>
    <w:p w14:paraId="70F11DB8" w14:textId="507A968E" w:rsidR="00B36362" w:rsidRPr="00450A97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bCs/>
          <w:sz w:val="28"/>
          <w:szCs w:val="28"/>
        </w:rPr>
      </w:pPr>
      <w:r w:rsidRPr="00450A97">
        <w:rPr>
          <w:bCs/>
          <w:sz w:val="28"/>
          <w:szCs w:val="28"/>
        </w:rPr>
        <w:t>1.6. В Аппарате не могут образовываться структуры политических партий, религиозных, общественных организаций и объединений</w:t>
      </w:r>
      <w:r w:rsidR="004F5B3E">
        <w:rPr>
          <w:bCs/>
          <w:sz w:val="28"/>
          <w:szCs w:val="28"/>
        </w:rPr>
        <w:t>, за исключением случаев, предусмотренных законодательством Российской Федерации</w:t>
      </w:r>
      <w:r w:rsidR="003A768C" w:rsidRPr="003A768C">
        <w:rPr>
          <w:bCs/>
          <w:sz w:val="28"/>
          <w:szCs w:val="28"/>
        </w:rPr>
        <w:t>.</w:t>
      </w:r>
    </w:p>
    <w:p w14:paraId="6D0E19DF" w14:textId="3F7A965E" w:rsidR="00B36362" w:rsidRPr="00450A97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bCs/>
          <w:sz w:val="28"/>
          <w:szCs w:val="28"/>
        </w:rPr>
      </w:pPr>
      <w:r w:rsidRPr="00450A97">
        <w:rPr>
          <w:bCs/>
          <w:sz w:val="28"/>
          <w:szCs w:val="28"/>
        </w:rPr>
        <w:t xml:space="preserve">1.7. Аппарат осуществляет полномочия главного распорядителя бюджетных средств, главного администратора (администратора) доходов бюджета, </w:t>
      </w:r>
      <w:r w:rsidR="00E21936" w:rsidRPr="00450A97">
        <w:rPr>
          <w:bCs/>
          <w:sz w:val="28"/>
          <w:szCs w:val="28"/>
        </w:rPr>
        <w:t>получателя бюджетных средств, осуществляющего операции со средствами во временном распоряжении, получателя бюджетных средств</w:t>
      </w:r>
      <w:r w:rsidR="009F775B">
        <w:rPr>
          <w:bCs/>
          <w:sz w:val="28"/>
          <w:szCs w:val="28"/>
        </w:rPr>
        <w:t>,</w:t>
      </w:r>
      <w:r w:rsidR="00E21936" w:rsidRPr="00450A97">
        <w:rPr>
          <w:bCs/>
          <w:sz w:val="28"/>
          <w:szCs w:val="28"/>
        </w:rPr>
        <w:t xml:space="preserve"> </w:t>
      </w:r>
      <w:r w:rsidRPr="00450A97">
        <w:rPr>
          <w:bCs/>
          <w:sz w:val="28"/>
          <w:szCs w:val="28"/>
        </w:rPr>
        <w:t xml:space="preserve">предусмотренных на обеспечение деятельности Народного Совета и Аппарата в соответствии с </w:t>
      </w:r>
      <w:r w:rsidRPr="00450A97">
        <w:rPr>
          <w:bCs/>
          <w:color w:val="000000" w:themeColor="text1"/>
          <w:sz w:val="28"/>
          <w:szCs w:val="28"/>
        </w:rPr>
        <w:t xml:space="preserve">бюджетным законодательством Российской Федерации и </w:t>
      </w:r>
      <w:r w:rsidR="001D5B76">
        <w:rPr>
          <w:bCs/>
          <w:color w:val="000000" w:themeColor="text1"/>
          <w:sz w:val="28"/>
          <w:szCs w:val="28"/>
        </w:rPr>
        <w:t xml:space="preserve">законодательством </w:t>
      </w:r>
      <w:r w:rsidRPr="00450A97">
        <w:rPr>
          <w:bCs/>
          <w:color w:val="000000" w:themeColor="text1"/>
          <w:sz w:val="28"/>
          <w:szCs w:val="28"/>
        </w:rPr>
        <w:t>Донецкой Народной Республики</w:t>
      </w:r>
      <w:r w:rsidRPr="00450A97">
        <w:rPr>
          <w:bCs/>
          <w:sz w:val="28"/>
          <w:szCs w:val="28"/>
        </w:rPr>
        <w:t xml:space="preserve"> в пределах своих полномочий.</w:t>
      </w:r>
    </w:p>
    <w:p w14:paraId="51036DEE" w14:textId="2398E8D7" w:rsidR="00B36362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bCs/>
          <w:sz w:val="28"/>
          <w:szCs w:val="28"/>
        </w:rPr>
      </w:pPr>
      <w:r w:rsidRPr="00450A97">
        <w:rPr>
          <w:bCs/>
          <w:sz w:val="28"/>
          <w:szCs w:val="28"/>
        </w:rPr>
        <w:t>1.8. </w:t>
      </w:r>
      <w:r w:rsidRPr="00450A97">
        <w:rPr>
          <w:bCs/>
          <w:color w:val="000000" w:themeColor="text1"/>
          <w:sz w:val="28"/>
          <w:szCs w:val="28"/>
        </w:rPr>
        <w:t xml:space="preserve">Аппарат осуществляет свою деятельность во взаимодействии </w:t>
      </w:r>
      <w:r w:rsidRPr="00450A97">
        <w:rPr>
          <w:bCs/>
          <w:color w:val="000000" w:themeColor="text1"/>
          <w:sz w:val="28"/>
          <w:szCs w:val="28"/>
        </w:rPr>
        <w:br/>
        <w:t xml:space="preserve">с аппаратами Совета Федерации Федерального Собрания Российской Федерации, Государственной Думы Федерального Собрания Российской Федерации, иными государственными органами Российской Федерации, аппаратами законодательных органов субъектов Российской Федерации, </w:t>
      </w:r>
      <w:r w:rsidRPr="00450A97">
        <w:rPr>
          <w:rFonts w:eastAsia="Calibri"/>
          <w:bCs/>
          <w:color w:val="000000" w:themeColor="text1"/>
          <w:sz w:val="28"/>
          <w:szCs w:val="28"/>
        </w:rPr>
        <w:t xml:space="preserve">исполнительными органами Донецкой Народной Республики, органами прокуратуры, Избирательной комиссией </w:t>
      </w:r>
      <w:bookmarkStart w:id="0" w:name="_Hlk127871675"/>
      <w:r w:rsidRPr="00450A97">
        <w:rPr>
          <w:rFonts w:eastAsia="Calibri"/>
          <w:bCs/>
          <w:color w:val="000000" w:themeColor="text1"/>
          <w:sz w:val="28"/>
          <w:szCs w:val="28"/>
        </w:rPr>
        <w:t>Донецкой Народной Республики</w:t>
      </w:r>
      <w:bookmarkEnd w:id="0"/>
      <w:r w:rsidRPr="00450A97">
        <w:rPr>
          <w:rFonts w:eastAsia="Calibri"/>
          <w:bCs/>
          <w:color w:val="000000" w:themeColor="text1"/>
          <w:sz w:val="28"/>
          <w:szCs w:val="28"/>
        </w:rPr>
        <w:t>, со Счетной палатой Донецкой Народной Республики,</w:t>
      </w:r>
      <w:r w:rsidR="00B25FDF" w:rsidRPr="00450A97">
        <w:rPr>
          <w:rFonts w:eastAsia="Calibri"/>
          <w:bCs/>
          <w:color w:val="000000" w:themeColor="text1"/>
          <w:sz w:val="28"/>
          <w:szCs w:val="28"/>
        </w:rPr>
        <w:t xml:space="preserve"> с</w:t>
      </w:r>
      <w:r w:rsidRPr="00450A97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Pr="00F92214">
        <w:rPr>
          <w:rFonts w:eastAsia="Calibri"/>
          <w:bCs/>
          <w:color w:val="000000" w:themeColor="text1"/>
          <w:sz w:val="28"/>
          <w:szCs w:val="28"/>
        </w:rPr>
        <w:t xml:space="preserve">Общественной </w:t>
      </w:r>
      <w:r w:rsidR="0061539F" w:rsidRPr="00F92214">
        <w:rPr>
          <w:rFonts w:eastAsia="Calibri"/>
          <w:bCs/>
          <w:color w:val="000000" w:themeColor="text1"/>
          <w:sz w:val="28"/>
          <w:szCs w:val="28"/>
        </w:rPr>
        <w:t>п</w:t>
      </w:r>
      <w:r w:rsidRPr="00F92214">
        <w:rPr>
          <w:rFonts w:eastAsia="Calibri"/>
          <w:bCs/>
          <w:color w:val="000000" w:themeColor="text1"/>
          <w:sz w:val="28"/>
          <w:szCs w:val="28"/>
        </w:rPr>
        <w:t>алатой Донецкой Народной Республики, иными государственными органами Донецкой Народной Республики,</w:t>
      </w:r>
      <w:r w:rsidR="0061539F" w:rsidRPr="00F92214">
        <w:rPr>
          <w:rFonts w:eastAsia="Calibri"/>
          <w:bCs/>
          <w:color w:val="000000" w:themeColor="text1"/>
          <w:sz w:val="28"/>
          <w:szCs w:val="28"/>
        </w:rPr>
        <w:t xml:space="preserve"> сенаторами Российской Федерации,</w:t>
      </w:r>
      <w:r w:rsidRPr="00450A97">
        <w:rPr>
          <w:rFonts w:eastAsia="Calibri"/>
          <w:bCs/>
          <w:color w:val="000000" w:themeColor="text1"/>
          <w:sz w:val="28"/>
          <w:szCs w:val="28"/>
        </w:rPr>
        <w:t xml:space="preserve"> органами местного самоуправления, другими органами и организациями</w:t>
      </w:r>
      <w:r w:rsidRPr="00450A97">
        <w:rPr>
          <w:bCs/>
          <w:sz w:val="28"/>
          <w:szCs w:val="28"/>
        </w:rPr>
        <w:t>.</w:t>
      </w:r>
    </w:p>
    <w:p w14:paraId="0B9D2F49" w14:textId="77777777" w:rsidR="00B36362" w:rsidRPr="00B67541" w:rsidRDefault="00B36362" w:rsidP="0061539F">
      <w:pPr>
        <w:pStyle w:val="ConsPlusTitle"/>
        <w:spacing w:after="120" w:line="276" w:lineRule="auto"/>
        <w:ind w:firstLine="709"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B67541">
        <w:rPr>
          <w:rFonts w:ascii="Times New Roman" w:hAnsi="Times New Roman" w:cs="Times New Roman"/>
          <w:bCs w:val="0"/>
          <w:sz w:val="28"/>
          <w:szCs w:val="28"/>
        </w:rPr>
        <w:t>2. Основные функции Аппарата</w:t>
      </w:r>
    </w:p>
    <w:p w14:paraId="282BC59C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2.1. Аппарат осуществляет следующие основные функции:</w:t>
      </w:r>
    </w:p>
    <w:p w14:paraId="3248AD17" w14:textId="13C0CBE6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правовое обеспечение реализации законодательной деятельности Народного Совета, осуществление правовой, антикоррупционной </w:t>
      </w:r>
      <w:r w:rsidRPr="00450A97">
        <w:rPr>
          <w:rFonts w:ascii="Times New Roman" w:hAnsi="Times New Roman" w:cs="Times New Roman"/>
          <w:bCs/>
          <w:sz w:val="28"/>
          <w:szCs w:val="28"/>
        </w:rPr>
        <w:br/>
        <w:t xml:space="preserve">и лингвистической экспертизы проектов законов </w:t>
      </w:r>
      <w:r w:rsidRPr="00450A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Донецкой Народной Республики</w:t>
      </w:r>
      <w:r w:rsidRPr="00450A97">
        <w:rPr>
          <w:rFonts w:ascii="Times New Roman" w:hAnsi="Times New Roman" w:cs="Times New Roman"/>
          <w:bCs/>
          <w:sz w:val="28"/>
          <w:szCs w:val="28"/>
        </w:rPr>
        <w:t>, проектов иных нормативных правовых актов, вносимых на рассмотрение Народного Совета</w:t>
      </w:r>
      <w:r w:rsidR="00482B8C" w:rsidRPr="00450A97">
        <w:rPr>
          <w:rFonts w:ascii="Times New Roman" w:hAnsi="Times New Roman" w:cs="Times New Roman"/>
          <w:bCs/>
          <w:sz w:val="28"/>
          <w:szCs w:val="28"/>
        </w:rPr>
        <w:t>, учет и систематизаци</w:t>
      </w:r>
      <w:r w:rsidR="0061539F" w:rsidRPr="00F92214">
        <w:rPr>
          <w:rFonts w:ascii="Times New Roman" w:hAnsi="Times New Roman" w:cs="Times New Roman"/>
          <w:bCs/>
          <w:sz w:val="28"/>
          <w:szCs w:val="28"/>
        </w:rPr>
        <w:t>ю</w:t>
      </w:r>
      <w:r w:rsidR="00482B8C" w:rsidRPr="00450A97">
        <w:rPr>
          <w:rFonts w:ascii="Times New Roman" w:hAnsi="Times New Roman" w:cs="Times New Roman"/>
          <w:bCs/>
          <w:sz w:val="28"/>
          <w:szCs w:val="28"/>
        </w:rPr>
        <w:t xml:space="preserve"> законодательства Донецкой Народной Республики, а также внутренний учет межпарламентских соглашений, заключаемых Народным Советом, мониторинг законодательства;</w:t>
      </w:r>
    </w:p>
    <w:p w14:paraId="292526C5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2) представительство Народного Совета в судах и в отношениях </w:t>
      </w:r>
      <w:r w:rsidRPr="00450A97">
        <w:rPr>
          <w:rFonts w:ascii="Times New Roman" w:hAnsi="Times New Roman" w:cs="Times New Roman"/>
          <w:bCs/>
          <w:sz w:val="28"/>
          <w:szCs w:val="28"/>
        </w:rPr>
        <w:br/>
        <w:t xml:space="preserve">с федеральными органами государственной власти, государственными органами </w:t>
      </w:r>
      <w:r w:rsidRPr="00450A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Донецкой Народной Республики</w:t>
      </w:r>
      <w:r w:rsidRPr="00450A97">
        <w:rPr>
          <w:rFonts w:ascii="Times New Roman" w:hAnsi="Times New Roman" w:cs="Times New Roman"/>
          <w:bCs/>
          <w:sz w:val="28"/>
          <w:szCs w:val="28"/>
        </w:rPr>
        <w:t>, органами местного самоуправления;</w:t>
      </w:r>
    </w:p>
    <w:p w14:paraId="114D1E20" w14:textId="127F6432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3) организационное обеспечение заседаний Народного Совета, Президиума</w:t>
      </w:r>
      <w:r w:rsidR="00F52923" w:rsidRPr="00450A97">
        <w:rPr>
          <w:rFonts w:ascii="Times New Roman" w:hAnsi="Times New Roman" w:cs="Times New Roman"/>
          <w:bCs/>
          <w:sz w:val="28"/>
          <w:szCs w:val="28"/>
        </w:rPr>
        <w:t xml:space="preserve"> Народного Совета</w:t>
      </w:r>
      <w:r w:rsidRPr="00450A97">
        <w:rPr>
          <w:rFonts w:ascii="Times New Roman" w:hAnsi="Times New Roman" w:cs="Times New Roman"/>
          <w:bCs/>
          <w:sz w:val="28"/>
          <w:szCs w:val="28"/>
        </w:rPr>
        <w:t>, комитетов, комиссий Народного Совета и иных органов, образуемых Народным Советом, фракций и других депутатских объединений в Народном Совете,</w:t>
      </w:r>
      <w:r w:rsidR="00635493" w:rsidRPr="00450A97">
        <w:rPr>
          <w:rFonts w:ascii="Times New Roman" w:hAnsi="Times New Roman" w:cs="Times New Roman"/>
          <w:bCs/>
          <w:sz w:val="28"/>
          <w:szCs w:val="28"/>
        </w:rPr>
        <w:t xml:space="preserve"> участия Народного Совета в межпарламентских ассоциациях и иных объединениях, взаимодействия с законодательными органами субъектов Российской Федерации, парламентами зарубежных стран и их должностными лицами,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 планирование работы, оказание методической помощи в деятельности депутатов Народного Совета;</w:t>
      </w:r>
    </w:p>
    <w:p w14:paraId="56895AD6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4) документационное обеспечение деятельности Народного Совета, Президиума Народного Совета, комитетов, комиссий Народного Совета и иных органов, образуемых Народным Советом, фракций и других депутатских объединений в Народном Совете, осуществление процедуры прохождения документов в Народном Совете, обеспечение контроля за исполнением документов, архивное хранение документов, работа с обращениями граждан;</w:t>
      </w:r>
    </w:p>
    <w:p w14:paraId="6E6E99D5" w14:textId="349CB5CD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5) кадровое обеспечение депутатов Народного Совета</w:t>
      </w:r>
      <w:r w:rsidR="00635493" w:rsidRPr="00450A97">
        <w:rPr>
          <w:rFonts w:ascii="Times New Roman" w:hAnsi="Times New Roman" w:cs="Times New Roman"/>
          <w:bCs/>
          <w:sz w:val="28"/>
          <w:szCs w:val="28"/>
        </w:rPr>
        <w:t xml:space="preserve"> и их помощников-консультантов, государственных гражданских служащих Донецкой Народной Республики</w:t>
      </w:r>
      <w:r w:rsidRPr="00450A97">
        <w:rPr>
          <w:rFonts w:ascii="Times New Roman" w:hAnsi="Times New Roman" w:cs="Times New Roman"/>
          <w:bCs/>
          <w:sz w:val="28"/>
          <w:szCs w:val="28"/>
        </w:rPr>
        <w:t>,</w:t>
      </w:r>
      <w:r w:rsidR="00635493" w:rsidRPr="00450A97">
        <w:rPr>
          <w:rFonts w:ascii="Times New Roman" w:hAnsi="Times New Roman" w:cs="Times New Roman"/>
          <w:bCs/>
          <w:sz w:val="28"/>
          <w:szCs w:val="28"/>
        </w:rPr>
        <w:t xml:space="preserve"> замещающих должност</w:t>
      </w:r>
      <w:r w:rsidR="00DA395B" w:rsidRPr="00450A97">
        <w:rPr>
          <w:rFonts w:ascii="Times New Roman" w:hAnsi="Times New Roman" w:cs="Times New Roman"/>
          <w:bCs/>
          <w:sz w:val="28"/>
          <w:szCs w:val="28"/>
        </w:rPr>
        <w:t>и</w:t>
      </w:r>
      <w:r w:rsidR="00635493" w:rsidRPr="00450A97">
        <w:rPr>
          <w:rFonts w:ascii="Times New Roman" w:hAnsi="Times New Roman" w:cs="Times New Roman"/>
          <w:bCs/>
          <w:sz w:val="28"/>
          <w:szCs w:val="28"/>
        </w:rPr>
        <w:t xml:space="preserve"> государственной гражданской службы в </w:t>
      </w:r>
      <w:r w:rsidR="00635493" w:rsidRPr="00F92214">
        <w:rPr>
          <w:rFonts w:ascii="Times New Roman" w:hAnsi="Times New Roman" w:cs="Times New Roman"/>
          <w:bCs/>
          <w:sz w:val="28"/>
          <w:szCs w:val="28"/>
        </w:rPr>
        <w:t>Аппарате</w:t>
      </w:r>
      <w:r w:rsidR="003A768C" w:rsidRPr="00F92214">
        <w:rPr>
          <w:rFonts w:ascii="Times New Roman" w:hAnsi="Times New Roman" w:cs="Times New Roman"/>
          <w:bCs/>
          <w:sz w:val="28"/>
          <w:szCs w:val="28"/>
        </w:rPr>
        <w:t xml:space="preserve"> (далее – государственные гражданские служащие</w:t>
      </w:r>
      <w:r w:rsidR="002D55E7">
        <w:rPr>
          <w:rFonts w:ascii="Times New Roman" w:hAnsi="Times New Roman" w:cs="Times New Roman"/>
          <w:bCs/>
          <w:sz w:val="28"/>
          <w:szCs w:val="28"/>
        </w:rPr>
        <w:t>)</w:t>
      </w:r>
      <w:r w:rsidR="00635493" w:rsidRPr="00F92214">
        <w:rPr>
          <w:rFonts w:ascii="Times New Roman" w:hAnsi="Times New Roman" w:cs="Times New Roman"/>
          <w:bCs/>
          <w:sz w:val="28"/>
          <w:szCs w:val="28"/>
        </w:rPr>
        <w:t>, осуществление контроля за соблюдением требований, предъявляемых к государственным гражданским служащим в Аппарате, организаци</w:t>
      </w:r>
      <w:r w:rsidR="0061539F" w:rsidRPr="00F92214">
        <w:rPr>
          <w:rFonts w:ascii="Times New Roman" w:hAnsi="Times New Roman" w:cs="Times New Roman"/>
          <w:bCs/>
          <w:sz w:val="28"/>
          <w:szCs w:val="28"/>
        </w:rPr>
        <w:t>ю</w:t>
      </w:r>
      <w:r w:rsidR="00635493" w:rsidRPr="00F92214">
        <w:rPr>
          <w:rFonts w:ascii="Times New Roman" w:hAnsi="Times New Roman" w:cs="Times New Roman"/>
          <w:bCs/>
          <w:sz w:val="28"/>
          <w:szCs w:val="28"/>
        </w:rPr>
        <w:t xml:space="preserve"> персонального учета депутатов Народного Совета и их помощников-консультантов, государственных гражданских </w:t>
      </w:r>
      <w:r w:rsidR="00AC727D" w:rsidRPr="00F92214">
        <w:rPr>
          <w:rFonts w:ascii="Times New Roman" w:hAnsi="Times New Roman" w:cs="Times New Roman"/>
          <w:bCs/>
          <w:sz w:val="28"/>
          <w:szCs w:val="28"/>
        </w:rPr>
        <w:t>служащих, а также оформление и выдач</w:t>
      </w:r>
      <w:r w:rsidR="0061539F" w:rsidRPr="00F92214">
        <w:rPr>
          <w:rFonts w:ascii="Times New Roman" w:hAnsi="Times New Roman" w:cs="Times New Roman"/>
          <w:bCs/>
          <w:sz w:val="28"/>
          <w:szCs w:val="28"/>
        </w:rPr>
        <w:t>у</w:t>
      </w:r>
      <w:r w:rsidR="00AC727D" w:rsidRPr="00F92214">
        <w:rPr>
          <w:rFonts w:ascii="Times New Roman" w:hAnsi="Times New Roman" w:cs="Times New Roman"/>
          <w:bCs/>
          <w:sz w:val="28"/>
          <w:szCs w:val="28"/>
        </w:rPr>
        <w:t xml:space="preserve"> им удостоверений;</w:t>
      </w:r>
    </w:p>
    <w:p w14:paraId="24107545" w14:textId="0B59E6FC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6) информационное и аналитическое обеспечение деятельности Народного Совет</w:t>
      </w:r>
      <w:r w:rsidR="009B58B6" w:rsidRPr="00450A97">
        <w:rPr>
          <w:rFonts w:ascii="Times New Roman" w:hAnsi="Times New Roman" w:cs="Times New Roman"/>
          <w:bCs/>
          <w:sz w:val="28"/>
          <w:szCs w:val="28"/>
        </w:rPr>
        <w:t xml:space="preserve">а, </w:t>
      </w:r>
      <w:r w:rsidRPr="00450A97">
        <w:rPr>
          <w:rFonts w:ascii="Times New Roman" w:hAnsi="Times New Roman" w:cs="Times New Roman"/>
          <w:bCs/>
          <w:sz w:val="28"/>
          <w:szCs w:val="28"/>
        </w:rPr>
        <w:t>его органов</w:t>
      </w:r>
      <w:r w:rsidR="009B58B6" w:rsidRPr="00450A97">
        <w:rPr>
          <w:rFonts w:ascii="Times New Roman" w:hAnsi="Times New Roman" w:cs="Times New Roman"/>
          <w:bCs/>
          <w:sz w:val="28"/>
          <w:szCs w:val="28"/>
        </w:rPr>
        <w:t xml:space="preserve"> и Аппарата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, взаимодействие с общественностью и средствами массовой информации, общественными </w:t>
      </w:r>
      <w:r w:rsidRPr="00450A97">
        <w:rPr>
          <w:rFonts w:ascii="Times New Roman" w:hAnsi="Times New Roman" w:cs="Times New Roman"/>
          <w:bCs/>
          <w:sz w:val="28"/>
          <w:szCs w:val="28"/>
        </w:rPr>
        <w:lastRenderedPageBreak/>
        <w:t>объединениями и организациями;</w:t>
      </w:r>
    </w:p>
    <w:p w14:paraId="266F9955" w14:textId="204D87B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7) финансовое, хозяйственное и материально-техническое обеспечение деятельности Народного Совета, его органов и Аппарата в соответствии </w:t>
      </w:r>
      <w:r w:rsidRPr="00450A97">
        <w:rPr>
          <w:rFonts w:ascii="Times New Roman" w:hAnsi="Times New Roman" w:cs="Times New Roman"/>
          <w:bCs/>
          <w:sz w:val="28"/>
          <w:szCs w:val="28"/>
        </w:rPr>
        <w:br/>
        <w:t>с законодательством</w:t>
      </w:r>
      <w:r w:rsidR="00B675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B76">
        <w:rPr>
          <w:rFonts w:ascii="Times New Roman" w:hAnsi="Times New Roman" w:cs="Times New Roman"/>
          <w:bCs/>
          <w:sz w:val="28"/>
          <w:szCs w:val="28"/>
        </w:rPr>
        <w:t>Российской Федерации и законодательством Донецкой Народной Республики</w:t>
      </w:r>
      <w:r w:rsidR="00B675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0A97">
        <w:rPr>
          <w:rFonts w:ascii="Times New Roman" w:hAnsi="Times New Roman" w:cs="Times New Roman"/>
          <w:bCs/>
          <w:sz w:val="28"/>
          <w:szCs w:val="28"/>
        </w:rPr>
        <w:t>в пределах средств, предусмотренных на содержание Народного Совета, его органов и Аппарата;</w:t>
      </w:r>
    </w:p>
    <w:p w14:paraId="225A0D60" w14:textId="56671BFD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8) информационно-технологическое обеспечение деятельности Народного Совета, его органов</w:t>
      </w:r>
      <w:r w:rsidR="009B58B6" w:rsidRPr="00450A97">
        <w:rPr>
          <w:rFonts w:ascii="Times New Roman" w:hAnsi="Times New Roman" w:cs="Times New Roman"/>
          <w:bCs/>
          <w:sz w:val="28"/>
          <w:szCs w:val="28"/>
        </w:rPr>
        <w:t xml:space="preserve"> и Аппарата</w:t>
      </w:r>
      <w:r w:rsidRPr="00450A9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3BFD7E4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9) иные функции в соответствии с Регламентом Народного Совета, постановлениями Народного Совета</w:t>
      </w:r>
      <w:r w:rsidRPr="00450A9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450A97">
        <w:rPr>
          <w:rFonts w:ascii="Times New Roman" w:hAnsi="Times New Roman" w:cs="Times New Roman"/>
          <w:bCs/>
          <w:sz w:val="28"/>
          <w:szCs w:val="28"/>
        </w:rPr>
        <w:t>а также положениями о структурных подразделениях Аппарата.</w:t>
      </w:r>
    </w:p>
    <w:p w14:paraId="21CA32A0" w14:textId="48B891B8" w:rsidR="00B36362" w:rsidRDefault="00B36362" w:rsidP="0061539F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2.</w:t>
      </w:r>
      <w:r w:rsidR="004A349D">
        <w:rPr>
          <w:rFonts w:ascii="Times New Roman" w:hAnsi="Times New Roman" w:cs="Times New Roman"/>
          <w:bCs/>
          <w:sz w:val="28"/>
          <w:szCs w:val="28"/>
        </w:rPr>
        <w:t>2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50A97">
        <w:rPr>
          <w:rFonts w:ascii="Times New Roman" w:eastAsia="Calibri" w:hAnsi="Times New Roman" w:cs="Times New Roman"/>
          <w:bCs/>
          <w:sz w:val="28"/>
          <w:szCs w:val="28"/>
        </w:rPr>
        <w:t xml:space="preserve">Аппарат осуществляет материальное обеспечение деятельности сенатора Российской Федерации </w:t>
      </w:r>
      <w:r w:rsidR="00363676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="00B8649B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представителя </w:t>
      </w:r>
      <w:r w:rsidRPr="00450A97">
        <w:rPr>
          <w:rFonts w:ascii="Times New Roman" w:eastAsia="Calibri" w:hAnsi="Times New Roman" w:cs="Times New Roman"/>
          <w:bCs/>
          <w:sz w:val="28"/>
          <w:szCs w:val="28"/>
        </w:rPr>
        <w:t>от законодательного (представительного) органа государственной власти Донецкой Народной Республики, а также его помощников в Донецкой Народной Республике в соответствии с законодательством Российской Федерации.</w:t>
      </w:r>
    </w:p>
    <w:p w14:paraId="043DA76C" w14:textId="5653CEAF" w:rsidR="008327ED" w:rsidRPr="008E7079" w:rsidRDefault="008327ED" w:rsidP="0061539F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8E7079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4A349D" w:rsidRPr="008E707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E707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207049" w:rsidRPr="008E7079">
        <w:rPr>
          <w:rFonts w:ascii="Times New Roman" w:eastAsia="Calibri" w:hAnsi="Times New Roman" w:cs="Times New Roman"/>
          <w:bCs/>
          <w:sz w:val="28"/>
          <w:szCs w:val="28"/>
        </w:rPr>
        <w:t>Иное обеспечение деятельности Народного Совета и Аппарата осуществляется подведомственными организациями, предприятиями, учреждениями, иными органами, в том числе образуемыми Народным Советом, на основе договоров и соглашений</w:t>
      </w:r>
      <w:r w:rsidRPr="008E707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504F412" w14:textId="1D09446F" w:rsidR="00B36362" w:rsidRDefault="00B36362" w:rsidP="0061539F">
      <w:pPr>
        <w:spacing w:after="12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8E7079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4A349D" w:rsidRPr="008E7079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8E7079">
        <w:rPr>
          <w:rFonts w:ascii="Times New Roman" w:eastAsia="Calibri" w:hAnsi="Times New Roman" w:cs="Times New Roman"/>
          <w:bCs/>
          <w:sz w:val="28"/>
          <w:szCs w:val="28"/>
        </w:rPr>
        <w:t>. Аппарат осуществляет управление и распоряжение имуществом, закрепленным за Аппаратом на праве оперативного управления</w:t>
      </w:r>
      <w:r w:rsidRPr="00450A97">
        <w:rPr>
          <w:rFonts w:ascii="Times New Roman" w:eastAsia="Calibri" w:hAnsi="Times New Roman" w:cs="Times New Roman"/>
          <w:bCs/>
          <w:sz w:val="28"/>
          <w:szCs w:val="28"/>
        </w:rPr>
        <w:t xml:space="preserve">, в порядке, определенном </w:t>
      </w:r>
      <w:r w:rsidR="001D5B76" w:rsidRPr="00450A97">
        <w:rPr>
          <w:rFonts w:ascii="Times New Roman" w:eastAsia="Calibri" w:hAnsi="Times New Roman" w:cs="Times New Roman"/>
          <w:bCs/>
          <w:sz w:val="28"/>
          <w:szCs w:val="28"/>
        </w:rPr>
        <w:t>законодательством Российской Федерации</w:t>
      </w:r>
      <w:r w:rsidRPr="00450A97">
        <w:rPr>
          <w:rFonts w:ascii="Times New Roman" w:eastAsia="Calibri" w:hAnsi="Times New Roman" w:cs="Times New Roman"/>
          <w:bCs/>
          <w:sz w:val="28"/>
          <w:szCs w:val="28"/>
        </w:rPr>
        <w:t xml:space="preserve"> и законодательством Донецкой Народной Республики.</w:t>
      </w:r>
    </w:p>
    <w:p w14:paraId="0A144F7A" w14:textId="77777777" w:rsidR="00B36362" w:rsidRPr="00B67541" w:rsidRDefault="00B36362" w:rsidP="00B36362">
      <w:pPr>
        <w:pStyle w:val="ConsPlusTitle"/>
        <w:spacing w:after="120" w:line="276" w:lineRule="auto"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B67541">
        <w:rPr>
          <w:rFonts w:ascii="Times New Roman" w:hAnsi="Times New Roman" w:cs="Times New Roman"/>
          <w:bCs w:val="0"/>
          <w:sz w:val="28"/>
          <w:szCs w:val="28"/>
        </w:rPr>
        <w:t>3. Руководство деятельностью Аппарата</w:t>
      </w:r>
    </w:p>
    <w:p w14:paraId="4839B53D" w14:textId="77777777" w:rsidR="00B36362" w:rsidRPr="00450A97" w:rsidRDefault="00B36362" w:rsidP="0061539F">
      <w:pPr>
        <w:pStyle w:val="tekstob"/>
        <w:spacing w:before="0" w:beforeAutospacing="0" w:after="120" w:afterAutospacing="0" w:line="276" w:lineRule="auto"/>
        <w:ind w:firstLine="709"/>
        <w:jc w:val="both"/>
        <w:rPr>
          <w:bCs/>
          <w:sz w:val="28"/>
          <w:szCs w:val="28"/>
        </w:rPr>
      </w:pPr>
      <w:r w:rsidRPr="00450A97">
        <w:rPr>
          <w:bCs/>
          <w:sz w:val="28"/>
          <w:szCs w:val="28"/>
        </w:rPr>
        <w:t xml:space="preserve">3.1. Общее руководство деятельностью Аппарата осуществляет Председатель Народного Совета. </w:t>
      </w:r>
    </w:p>
    <w:p w14:paraId="68EACEA8" w14:textId="77777777" w:rsidR="00B36362" w:rsidRPr="00450A97" w:rsidRDefault="00B36362" w:rsidP="0061539F">
      <w:pPr>
        <w:spacing w:after="12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3.2. Руководитель Аппарата возглавляет Аппарат, осуществляет непосредственное руководство его деятельностью.</w:t>
      </w:r>
    </w:p>
    <w:p w14:paraId="1306F9A5" w14:textId="7EF51471" w:rsidR="00B36362" w:rsidRPr="00450A97" w:rsidRDefault="00B36362" w:rsidP="0061539F">
      <w:pPr>
        <w:spacing w:after="12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Руководитель Аппарата назначается на должность и освобождается от должности постановлением Народного Совета по представлению Председателя Народного Совета </w:t>
      </w:r>
      <w:bookmarkStart w:id="1" w:name="_Hlk144393131"/>
      <w:r w:rsidRPr="00450A97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1D5B76" w:rsidRPr="001D5B76">
        <w:rPr>
          <w:rFonts w:ascii="Times New Roman" w:hAnsi="Times New Roman" w:cs="Times New Roman"/>
          <w:bCs/>
          <w:sz w:val="28"/>
          <w:szCs w:val="28"/>
        </w:rPr>
        <w:t xml:space="preserve">законодательством Российской Федерации 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и законодательством Донецкой Народной Республики о государственной гражданской службе </w:t>
      </w:r>
      <w:bookmarkEnd w:id="1"/>
      <w:r w:rsidRPr="00450A97">
        <w:rPr>
          <w:rFonts w:ascii="Times New Roman" w:hAnsi="Times New Roman" w:cs="Times New Roman"/>
          <w:bCs/>
          <w:sz w:val="28"/>
          <w:szCs w:val="28"/>
        </w:rPr>
        <w:t>и настоящим Положением.</w:t>
      </w:r>
    </w:p>
    <w:p w14:paraId="4129F0B7" w14:textId="77777777" w:rsidR="00E35FA3" w:rsidRDefault="00E35FA3" w:rsidP="00E35FA3">
      <w:pPr>
        <w:spacing w:after="12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Руководителя Аппарата функции представителя нанимателя, установленные </w:t>
      </w:r>
      <w:r w:rsidRPr="001D5B76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 и законодательством Донецкой Народной Республики о государственной гражданской службе, осуществляет Председатель Народного Совета.</w:t>
      </w:r>
    </w:p>
    <w:p w14:paraId="664870FA" w14:textId="7D326286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3.3. Руководитель Аппарата несет ответственность за выполнение задач </w:t>
      </w:r>
      <w:r w:rsidRPr="00450A97">
        <w:rPr>
          <w:rFonts w:ascii="Times New Roman" w:hAnsi="Times New Roman" w:cs="Times New Roman"/>
          <w:bCs/>
          <w:sz w:val="28"/>
          <w:szCs w:val="28"/>
        </w:rPr>
        <w:br/>
        <w:t xml:space="preserve">и функций, возложенных на Аппарат. Указания </w:t>
      </w:r>
      <w:r w:rsidR="00227E57" w:rsidRPr="00450A97">
        <w:rPr>
          <w:rFonts w:ascii="Times New Roman" w:hAnsi="Times New Roman" w:cs="Times New Roman"/>
          <w:bCs/>
          <w:sz w:val="28"/>
          <w:szCs w:val="28"/>
        </w:rPr>
        <w:t xml:space="preserve">и поручения 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Руководителя Аппарата по вопросам, относящимся к его полномочиям, являются обязательными для исполнения </w:t>
      </w:r>
      <w:r w:rsidR="00E71B04" w:rsidRPr="00450A97">
        <w:rPr>
          <w:rFonts w:ascii="Times New Roman" w:hAnsi="Times New Roman" w:cs="Times New Roman"/>
          <w:bCs/>
          <w:sz w:val="28"/>
          <w:szCs w:val="28"/>
        </w:rPr>
        <w:t>государственными гражданскими служащими</w:t>
      </w:r>
      <w:r w:rsidRPr="00450A9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06F6773" w14:textId="68FD72B3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3.</w:t>
      </w:r>
      <w:r w:rsidR="00E71B04" w:rsidRPr="00450A97">
        <w:rPr>
          <w:rFonts w:ascii="Times New Roman" w:hAnsi="Times New Roman" w:cs="Times New Roman"/>
          <w:bCs/>
          <w:sz w:val="28"/>
          <w:szCs w:val="28"/>
        </w:rPr>
        <w:t>4</w:t>
      </w:r>
      <w:r w:rsidRPr="00450A97">
        <w:rPr>
          <w:rFonts w:ascii="Times New Roman" w:hAnsi="Times New Roman" w:cs="Times New Roman"/>
          <w:bCs/>
          <w:sz w:val="28"/>
          <w:szCs w:val="28"/>
        </w:rPr>
        <w:t>. Руководитель Аппарата:</w:t>
      </w:r>
    </w:p>
    <w:p w14:paraId="5CE08F87" w14:textId="0EB2C2C0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1) определяет порядок работы и организует деятельность Аппарата </w:t>
      </w:r>
      <w:r w:rsidRPr="00450A97">
        <w:rPr>
          <w:rFonts w:ascii="Times New Roman" w:hAnsi="Times New Roman" w:cs="Times New Roman"/>
          <w:bCs/>
          <w:sz w:val="28"/>
          <w:szCs w:val="28"/>
        </w:rPr>
        <w:br/>
        <w:t>в соответствии с законодательством</w:t>
      </w:r>
      <w:r w:rsidR="001D5B76" w:rsidRPr="001D5B76">
        <w:t xml:space="preserve"> </w:t>
      </w:r>
      <w:r w:rsidR="001D5B76" w:rsidRPr="001D5B76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1D5B76">
        <w:rPr>
          <w:rFonts w:ascii="Times New Roman" w:hAnsi="Times New Roman" w:cs="Times New Roman"/>
          <w:bCs/>
          <w:sz w:val="28"/>
          <w:szCs w:val="28"/>
        </w:rPr>
        <w:t>,</w:t>
      </w:r>
      <w:r w:rsidR="001D5B76" w:rsidRPr="001D5B76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 Донецкой Народной Республики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 и настоящим Положением;</w:t>
      </w:r>
    </w:p>
    <w:p w14:paraId="2DEF0556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2) обеспечивает координацию работы структурных подразделений Аппарата, служебную дисциплину;</w:t>
      </w:r>
    </w:p>
    <w:p w14:paraId="45AC7F2C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3) организует выполнение поручений Народного Совета, Президиума Народного Совета, Председателя Народного Совета и его заместителей;</w:t>
      </w:r>
    </w:p>
    <w:p w14:paraId="0597870A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4) обеспечивает взаимодействие Аппарата с федеральными государственными органами, государственными органами Донецкой Народной Республики, органами местного самоуправления, другими органами </w:t>
      </w:r>
      <w:r w:rsidRPr="00450A97">
        <w:rPr>
          <w:rFonts w:ascii="Times New Roman" w:hAnsi="Times New Roman" w:cs="Times New Roman"/>
          <w:bCs/>
          <w:sz w:val="28"/>
          <w:szCs w:val="28"/>
        </w:rPr>
        <w:br/>
        <w:t>и организациями;</w:t>
      </w:r>
    </w:p>
    <w:p w14:paraId="21244C1F" w14:textId="00DAE393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5) осуществляет предусмотренные законодательством </w:t>
      </w:r>
      <w:r w:rsidR="001D5B76" w:rsidRPr="001D5B76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1D5B76" w:rsidRPr="00450A97">
        <w:rPr>
          <w:rFonts w:ascii="Times New Roman" w:hAnsi="Times New Roman" w:cs="Times New Roman"/>
          <w:bCs/>
          <w:sz w:val="28"/>
          <w:szCs w:val="28"/>
        </w:rPr>
        <w:t xml:space="preserve">и законодательством Донецкой Народной Республики </w:t>
      </w:r>
      <w:r w:rsidRPr="00450A97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 функции представителя нанимателя в отношении государственных гражданских служащих</w:t>
      </w:r>
      <w:r w:rsidR="009B58B6" w:rsidRPr="00450A9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D77566A" w14:textId="652B9CED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6) издает приказы, утверждает положения и инструкции по вопросам деятельности Аппарата;</w:t>
      </w:r>
    </w:p>
    <w:p w14:paraId="363AE811" w14:textId="30643D91" w:rsidR="00B36362" w:rsidRPr="00450A97" w:rsidRDefault="006224C1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t>) вносит Председателю Народного Совета предложения по вопросам своей компетенции;</w:t>
      </w:r>
    </w:p>
    <w:p w14:paraId="0CE59990" w14:textId="184066D7" w:rsidR="00B36362" w:rsidRPr="00450A97" w:rsidRDefault="006224C1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t xml:space="preserve">) действует без доверенности от имени Аппарата, в соответствии 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br/>
        <w:t xml:space="preserve">с законодательством </w:t>
      </w:r>
      <w:r w:rsidR="001D5B76" w:rsidRPr="001D5B76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1D5B76" w:rsidRPr="00450A97">
        <w:rPr>
          <w:rFonts w:ascii="Times New Roman" w:hAnsi="Times New Roman" w:cs="Times New Roman"/>
          <w:bCs/>
          <w:sz w:val="28"/>
          <w:szCs w:val="28"/>
        </w:rPr>
        <w:t xml:space="preserve">и законодательством Донецкой Народной Республики 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t xml:space="preserve">управляет и распоряжается имуществом, закрепленным за Аппаратом на праве оперативного управления, заключает договоры, контракты, выдает доверенности, открывает и закрывает </w:t>
      </w:r>
      <w:r w:rsidR="002A48ED">
        <w:rPr>
          <w:rFonts w:ascii="Times New Roman" w:hAnsi="Times New Roman" w:cs="Times New Roman"/>
          <w:bCs/>
          <w:sz w:val="28"/>
          <w:szCs w:val="28"/>
        </w:rPr>
        <w:t xml:space="preserve">лицевые 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t xml:space="preserve">счета в </w:t>
      </w:r>
      <w:r w:rsidR="00E21936" w:rsidRPr="00450A97">
        <w:rPr>
          <w:rFonts w:ascii="Times New Roman" w:hAnsi="Times New Roman" w:cs="Times New Roman"/>
          <w:bCs/>
          <w:sz w:val="28"/>
          <w:szCs w:val="28"/>
        </w:rPr>
        <w:lastRenderedPageBreak/>
        <w:t>Управлении Федерального казначейства по Донецкой Народной Республик</w:t>
      </w:r>
      <w:r w:rsidR="009128E5">
        <w:rPr>
          <w:rFonts w:ascii="Times New Roman" w:hAnsi="Times New Roman" w:cs="Times New Roman"/>
          <w:bCs/>
          <w:sz w:val="28"/>
          <w:szCs w:val="28"/>
        </w:rPr>
        <w:t>е</w:t>
      </w:r>
      <w:r w:rsidR="00E21936" w:rsidRPr="00450A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63676">
        <w:rPr>
          <w:rFonts w:ascii="Times New Roman" w:hAnsi="Times New Roman" w:cs="Times New Roman"/>
          <w:bCs/>
          <w:sz w:val="28"/>
          <w:szCs w:val="28"/>
        </w:rPr>
        <w:t xml:space="preserve">счета в 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t>банках</w:t>
      </w:r>
      <w:r w:rsidR="00B36362" w:rsidRPr="00450A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других кредитных </w:t>
      </w:r>
      <w:r w:rsidR="00B36362" w:rsidRPr="00F922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организациях</w:t>
      </w:r>
      <w:r w:rsidR="003A768C" w:rsidRPr="00F9221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подписывает служебные и иные документы в пределах своей компетенции</w:t>
      </w:r>
      <w:r w:rsidR="00B36362" w:rsidRPr="00F9221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40E46E" w14:textId="55965667" w:rsidR="00B36362" w:rsidRPr="00450A97" w:rsidRDefault="006224C1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t>) осуществляет иные полномочия, предусмотренные законодательством</w:t>
      </w:r>
      <w:r w:rsidR="001D5B76" w:rsidRPr="001D5B7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</w:t>
      </w:r>
      <w:r w:rsidR="001D5B76" w:rsidRPr="00450A97">
        <w:rPr>
          <w:rFonts w:ascii="Times New Roman" w:hAnsi="Times New Roman" w:cs="Times New Roman"/>
          <w:bCs/>
          <w:sz w:val="28"/>
          <w:szCs w:val="28"/>
        </w:rPr>
        <w:t>и законодательством Донецкой Народной Республики</w:t>
      </w:r>
      <w:r w:rsidR="00B36362" w:rsidRPr="00450A9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8835DD" w14:textId="3FA52747" w:rsidR="00B36362" w:rsidRPr="00450A97" w:rsidRDefault="00B36362" w:rsidP="0061539F">
      <w:pPr>
        <w:tabs>
          <w:tab w:val="left" w:pos="1276"/>
        </w:tabs>
        <w:spacing w:after="12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3.</w:t>
      </w:r>
      <w:r w:rsidR="00E71B04" w:rsidRPr="00450A97">
        <w:rPr>
          <w:rFonts w:ascii="Times New Roman" w:hAnsi="Times New Roman" w:cs="Times New Roman"/>
          <w:bCs/>
          <w:sz w:val="28"/>
          <w:szCs w:val="28"/>
        </w:rPr>
        <w:t>5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71B04" w:rsidRPr="00450A97">
        <w:rPr>
          <w:rFonts w:ascii="Times New Roman" w:eastAsia="Calibri" w:hAnsi="Times New Roman" w:cs="Times New Roman"/>
          <w:sz w:val="28"/>
          <w:szCs w:val="28"/>
        </w:rPr>
        <w:t xml:space="preserve">Руководитель Аппарата может </w:t>
      </w:r>
      <w:r w:rsidR="00B8649B">
        <w:rPr>
          <w:rFonts w:ascii="Times New Roman" w:eastAsia="Calibri" w:hAnsi="Times New Roman" w:cs="Times New Roman"/>
          <w:sz w:val="28"/>
          <w:szCs w:val="28"/>
        </w:rPr>
        <w:t xml:space="preserve">иметь </w:t>
      </w:r>
      <w:r w:rsidR="00EC65B7">
        <w:rPr>
          <w:rFonts w:ascii="Times New Roman" w:eastAsia="Calibri" w:hAnsi="Times New Roman" w:cs="Times New Roman"/>
          <w:sz w:val="28"/>
          <w:szCs w:val="28"/>
        </w:rPr>
        <w:t>первых заместителей (</w:t>
      </w:r>
      <w:r w:rsidR="002A48ED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E71B04" w:rsidRPr="00450A97">
        <w:rPr>
          <w:rFonts w:ascii="Times New Roman" w:eastAsia="Calibri" w:hAnsi="Times New Roman" w:cs="Times New Roman"/>
          <w:sz w:val="28"/>
          <w:szCs w:val="28"/>
        </w:rPr>
        <w:t>заместител</w:t>
      </w:r>
      <w:r w:rsidR="002A48ED">
        <w:rPr>
          <w:rFonts w:ascii="Times New Roman" w:eastAsia="Calibri" w:hAnsi="Times New Roman" w:cs="Times New Roman"/>
          <w:sz w:val="28"/>
          <w:szCs w:val="28"/>
        </w:rPr>
        <w:t>я</w:t>
      </w:r>
      <w:r w:rsidR="00EC65B7">
        <w:rPr>
          <w:rFonts w:ascii="Times New Roman" w:eastAsia="Calibri" w:hAnsi="Times New Roman" w:cs="Times New Roman"/>
          <w:sz w:val="28"/>
          <w:szCs w:val="28"/>
        </w:rPr>
        <w:t>)</w:t>
      </w:r>
      <w:r w:rsidR="002A48ED">
        <w:rPr>
          <w:rFonts w:ascii="Times New Roman" w:eastAsia="Calibri" w:hAnsi="Times New Roman" w:cs="Times New Roman"/>
          <w:sz w:val="28"/>
          <w:szCs w:val="28"/>
        </w:rPr>
        <w:t>, заместителей,</w:t>
      </w:r>
      <w:r w:rsidR="00E71B04" w:rsidRPr="00450A97">
        <w:rPr>
          <w:rFonts w:ascii="Times New Roman" w:eastAsia="Calibri" w:hAnsi="Times New Roman" w:cs="Times New Roman"/>
          <w:sz w:val="28"/>
          <w:szCs w:val="28"/>
        </w:rPr>
        <w:t xml:space="preserve"> которые назначаются на должность и освобождаются от должности Председателем Народного Совета по представлению Руководителя Аппарата</w:t>
      </w:r>
      <w:r w:rsidRPr="004A349D">
        <w:rPr>
          <w:rFonts w:ascii="Times New Roman" w:eastAsia="Calibri" w:hAnsi="Times New Roman" w:cs="Times New Roman"/>
          <w:sz w:val="28"/>
          <w:szCs w:val="28"/>
        </w:rPr>
        <w:t>.</w:t>
      </w:r>
      <w:r w:rsidRPr="00450A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06E98B" w14:textId="5690ECE4" w:rsidR="00C526A1" w:rsidRPr="00B67541" w:rsidRDefault="00B36362" w:rsidP="0061539F">
      <w:pPr>
        <w:tabs>
          <w:tab w:val="left" w:pos="1276"/>
        </w:tabs>
        <w:spacing w:after="12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0A97">
        <w:rPr>
          <w:rFonts w:ascii="Times New Roman" w:eastAsia="Calibri" w:hAnsi="Times New Roman" w:cs="Times New Roman"/>
          <w:sz w:val="28"/>
          <w:szCs w:val="28"/>
        </w:rPr>
        <w:t>3.</w:t>
      </w:r>
      <w:r w:rsidR="00C54034" w:rsidRPr="00450A97">
        <w:rPr>
          <w:rFonts w:ascii="Times New Roman" w:eastAsia="Calibri" w:hAnsi="Times New Roman" w:cs="Times New Roman"/>
          <w:sz w:val="28"/>
          <w:szCs w:val="28"/>
        </w:rPr>
        <w:t>6</w:t>
      </w:r>
      <w:r w:rsidRPr="00450A9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526A1" w:rsidRPr="00450A97">
        <w:rPr>
          <w:rFonts w:ascii="Times New Roman" w:eastAsia="Calibri" w:hAnsi="Times New Roman" w:cs="Times New Roman"/>
          <w:sz w:val="28"/>
          <w:szCs w:val="28"/>
        </w:rPr>
        <w:t>Руководитель Секретариата Председателя Народного Совета назначается на должность и освобождается от должности распоряжением Председателя Народного Совета по представлению Руководителя Аппарата</w:t>
      </w:r>
      <w:r w:rsidR="00DA3B3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1E2E28" w14:textId="1AFBFF77" w:rsidR="00C526A1" w:rsidRDefault="00C526A1" w:rsidP="0061539F">
      <w:pPr>
        <w:tabs>
          <w:tab w:val="left" w:pos="1276"/>
        </w:tabs>
        <w:spacing w:after="12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50A97">
        <w:rPr>
          <w:rFonts w:ascii="Times New Roman" w:eastAsia="Calibri" w:hAnsi="Times New Roman" w:cs="Times New Roman"/>
          <w:sz w:val="28"/>
          <w:szCs w:val="28"/>
        </w:rPr>
        <w:t xml:space="preserve">3.7. Работники Секретариата </w:t>
      </w:r>
      <w:r w:rsidR="00DD4C18">
        <w:rPr>
          <w:rFonts w:ascii="Times New Roman" w:eastAsia="Calibri" w:hAnsi="Times New Roman" w:cs="Times New Roman"/>
          <w:sz w:val="28"/>
          <w:szCs w:val="28"/>
        </w:rPr>
        <w:t xml:space="preserve">Председателя Народного Совета </w:t>
      </w:r>
      <w:r w:rsidRPr="00450A97">
        <w:rPr>
          <w:rFonts w:ascii="Times New Roman" w:eastAsia="Calibri" w:hAnsi="Times New Roman" w:cs="Times New Roman"/>
          <w:sz w:val="28"/>
          <w:szCs w:val="28"/>
        </w:rPr>
        <w:t xml:space="preserve">назначаются на должность и освобождаются от должности Руководителем Аппарата по согласованию с Председателем Народного Совета, </w:t>
      </w:r>
      <w:r w:rsidR="00F9221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450A97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</w:t>
      </w:r>
      <w:r w:rsidR="001637B7" w:rsidRPr="00450A9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450A97">
        <w:rPr>
          <w:rFonts w:ascii="Times New Roman" w:eastAsia="Calibri" w:hAnsi="Times New Roman" w:cs="Times New Roman"/>
          <w:sz w:val="28"/>
          <w:szCs w:val="28"/>
        </w:rPr>
        <w:t>по согласованию с одним из заместителей Председателя Народного Совета</w:t>
      </w:r>
      <w:r w:rsidR="00F92214">
        <w:rPr>
          <w:rFonts w:ascii="Times New Roman" w:eastAsia="Calibri" w:hAnsi="Times New Roman" w:cs="Times New Roman"/>
          <w:sz w:val="28"/>
          <w:szCs w:val="28"/>
        </w:rPr>
        <w:t xml:space="preserve"> на срок полномочий такого заместителя.</w:t>
      </w:r>
    </w:p>
    <w:p w14:paraId="369843BE" w14:textId="3DE0A629" w:rsidR="007C6BE9" w:rsidRPr="00450A97" w:rsidRDefault="007C6BE9" w:rsidP="0061539F">
      <w:pPr>
        <w:tabs>
          <w:tab w:val="left" w:pos="1276"/>
        </w:tabs>
        <w:spacing w:after="120" w:line="276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3.8. </w:t>
      </w:r>
      <w:r w:rsidR="00805EE3" w:rsidRPr="00805EE3">
        <w:rPr>
          <w:rFonts w:ascii="Times New Roman" w:eastAsia="Calibri" w:hAnsi="Times New Roman" w:cs="Times New Roman"/>
          <w:sz w:val="28"/>
          <w:szCs w:val="28"/>
        </w:rPr>
        <w:t>Распределение функций контроля структурных подразделений Аппарата между Руководителем Аппарата, его заместителями и руководителем Секретариата Председателя Народного Совета в пределах их компетенции закрепляется приказом Руководителя Аппарата по согласованию с Председателем Народного Совета.</w:t>
      </w:r>
    </w:p>
    <w:p w14:paraId="21D5503B" w14:textId="77777777" w:rsidR="00B36362" w:rsidRPr="00B67541" w:rsidRDefault="00B36362" w:rsidP="00B36362">
      <w:pPr>
        <w:pStyle w:val="ConsPlusTitle"/>
        <w:spacing w:after="120" w:line="276" w:lineRule="auto"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B67541">
        <w:rPr>
          <w:rFonts w:ascii="Times New Roman" w:hAnsi="Times New Roman" w:cs="Times New Roman"/>
          <w:bCs w:val="0"/>
          <w:sz w:val="28"/>
          <w:szCs w:val="28"/>
        </w:rPr>
        <w:t>4. Структура и работники Аппарата</w:t>
      </w:r>
    </w:p>
    <w:p w14:paraId="0F73A541" w14:textId="77777777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4.1. Аппарат состоит из структурных подразделений, определенных структурой Аппарата.</w:t>
      </w:r>
    </w:p>
    <w:p w14:paraId="389A90E5" w14:textId="4C55C3A6" w:rsidR="009B58B6" w:rsidRPr="00450A97" w:rsidRDefault="009B58B6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Структура и штатная численность структурных подразделений устанавливаются штатным расписанием.</w:t>
      </w:r>
    </w:p>
    <w:p w14:paraId="62975C78" w14:textId="534D682F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Структурные подразделения осуществляют свои функции</w:t>
      </w:r>
      <w:r w:rsidR="009B58B6" w:rsidRPr="00450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0A97">
        <w:rPr>
          <w:rFonts w:ascii="Times New Roman" w:hAnsi="Times New Roman" w:cs="Times New Roman"/>
          <w:bCs/>
          <w:sz w:val="28"/>
          <w:szCs w:val="28"/>
        </w:rPr>
        <w:t>в соответствии с положениями о них.</w:t>
      </w:r>
    </w:p>
    <w:p w14:paraId="63C347BA" w14:textId="202746AC" w:rsidR="00B36362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r w:rsidR="0099134F" w:rsidRPr="00450A97">
        <w:rPr>
          <w:rFonts w:ascii="Times New Roman" w:hAnsi="Times New Roman" w:cs="Times New Roman"/>
          <w:bCs/>
          <w:sz w:val="28"/>
          <w:szCs w:val="28"/>
        </w:rPr>
        <w:t>Должности государственной гражданской службы в Аппарате устанавливаются в соответствии с Реестром должностей государственной гражданской службы Донецкой Народной Республики и определяются структурой Аппарата, а также штатным расписанием Аппарата</w:t>
      </w:r>
      <w:r w:rsidRPr="00450A9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8E48D7" w14:textId="09D826FB" w:rsidR="00C92217" w:rsidRPr="00450A97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4.3. Положения о структурных подразделениях Аппарата</w:t>
      </w:r>
      <w:r w:rsidR="00C92217" w:rsidRPr="00450A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50A97">
        <w:rPr>
          <w:rFonts w:ascii="Times New Roman" w:hAnsi="Times New Roman" w:cs="Times New Roman"/>
          <w:bCs/>
          <w:sz w:val="28"/>
          <w:szCs w:val="28"/>
        </w:rPr>
        <w:t xml:space="preserve">должностные </w:t>
      </w:r>
      <w:r w:rsidRPr="00450A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регламенты </w:t>
      </w:r>
      <w:r w:rsidR="00C92217" w:rsidRPr="00450A97">
        <w:rPr>
          <w:rFonts w:ascii="Times New Roman" w:hAnsi="Times New Roman" w:cs="Times New Roman"/>
          <w:bCs/>
          <w:sz w:val="28"/>
          <w:szCs w:val="28"/>
        </w:rPr>
        <w:t>государственных гражданских служащих утверждаются Руководителем Аппарата.</w:t>
      </w:r>
    </w:p>
    <w:p w14:paraId="0BA38BCE" w14:textId="163BD929" w:rsidR="00B36362" w:rsidRDefault="00B36362" w:rsidP="0061539F">
      <w:pPr>
        <w:pStyle w:val="ConsPlusNormal"/>
        <w:spacing w:after="12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 xml:space="preserve">4.4. Условия труда, права и обязанности работников Аппарата определяются законодательством </w:t>
      </w:r>
      <w:r w:rsidR="00FA6130" w:rsidRPr="001D5B76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FA6130" w:rsidRPr="00450A97">
        <w:rPr>
          <w:rFonts w:ascii="Times New Roman" w:hAnsi="Times New Roman" w:cs="Times New Roman"/>
          <w:bCs/>
          <w:sz w:val="28"/>
          <w:szCs w:val="28"/>
        </w:rPr>
        <w:t xml:space="preserve">и законодательством Донецкой Народной Республики </w:t>
      </w:r>
      <w:r w:rsidRPr="00450A97">
        <w:rPr>
          <w:rFonts w:ascii="Times New Roman" w:hAnsi="Times New Roman" w:cs="Times New Roman"/>
          <w:bCs/>
          <w:sz w:val="28"/>
          <w:szCs w:val="28"/>
        </w:rPr>
        <w:t>о государственной гражданской службе, трудовым законодательством</w:t>
      </w:r>
      <w:r w:rsidR="00FA61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130" w:rsidRPr="001D5B76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FA6130" w:rsidRPr="00450A97">
        <w:rPr>
          <w:rFonts w:ascii="Times New Roman" w:hAnsi="Times New Roman" w:cs="Times New Roman"/>
          <w:bCs/>
          <w:sz w:val="28"/>
          <w:szCs w:val="28"/>
        </w:rPr>
        <w:t>и законодательством Донецкой Народной Республики</w:t>
      </w:r>
      <w:r w:rsidRPr="00450A97">
        <w:rPr>
          <w:rFonts w:ascii="Times New Roman" w:hAnsi="Times New Roman" w:cs="Times New Roman"/>
          <w:bCs/>
          <w:sz w:val="28"/>
          <w:szCs w:val="28"/>
        </w:rPr>
        <w:t>, а также должностными регламентами</w:t>
      </w:r>
      <w:r w:rsidR="00C92217" w:rsidRPr="00450A97">
        <w:rPr>
          <w:rFonts w:ascii="Times New Roman" w:hAnsi="Times New Roman" w:cs="Times New Roman"/>
          <w:bCs/>
          <w:sz w:val="28"/>
          <w:szCs w:val="28"/>
        </w:rPr>
        <w:t xml:space="preserve"> и должностными инструкциями</w:t>
      </w:r>
      <w:r w:rsidRPr="00450A9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370E51" w14:textId="77777777" w:rsidR="00B36362" w:rsidRPr="00B67541" w:rsidRDefault="00B36362" w:rsidP="00B36362">
      <w:pPr>
        <w:pStyle w:val="ConsPlusTitle"/>
        <w:spacing w:after="120" w:line="276" w:lineRule="auto"/>
        <w:jc w:val="center"/>
        <w:outlineLvl w:val="1"/>
        <w:rPr>
          <w:rFonts w:ascii="Times New Roman" w:hAnsi="Times New Roman" w:cs="Times New Roman"/>
          <w:bCs w:val="0"/>
          <w:sz w:val="28"/>
          <w:szCs w:val="28"/>
        </w:rPr>
      </w:pPr>
      <w:r w:rsidRPr="00B67541">
        <w:rPr>
          <w:rFonts w:ascii="Times New Roman" w:hAnsi="Times New Roman" w:cs="Times New Roman"/>
          <w:bCs w:val="0"/>
          <w:sz w:val="28"/>
          <w:szCs w:val="28"/>
        </w:rPr>
        <w:t>5. Заключительные положения</w:t>
      </w:r>
    </w:p>
    <w:p w14:paraId="3DF89BE5" w14:textId="3B3FC79D" w:rsidR="00FB26B4" w:rsidRPr="00EA2662" w:rsidRDefault="00B36362" w:rsidP="00EA2662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A97">
        <w:rPr>
          <w:rFonts w:ascii="Times New Roman" w:hAnsi="Times New Roman" w:cs="Times New Roman"/>
          <w:bCs/>
          <w:sz w:val="28"/>
          <w:szCs w:val="28"/>
        </w:rPr>
        <w:t>5.1. Реорганизация и ликвидация Аппарата осуществляются по решению Народного Совета в порядке, предусмотренном законодательством Российской Федерации.</w:t>
      </w:r>
    </w:p>
    <w:sectPr w:rsidR="00FB26B4" w:rsidRPr="00EA2662" w:rsidSect="00565C40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BFF9" w14:textId="77777777" w:rsidR="00395B21" w:rsidRDefault="00395B21" w:rsidP="00A42E34">
      <w:r>
        <w:separator/>
      </w:r>
    </w:p>
  </w:endnote>
  <w:endnote w:type="continuationSeparator" w:id="0">
    <w:p w14:paraId="69D6059D" w14:textId="77777777" w:rsidR="00395B21" w:rsidRDefault="00395B21" w:rsidP="00A4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Can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765C" w14:textId="77777777" w:rsidR="00395B21" w:rsidRDefault="00395B21" w:rsidP="00A42E34">
      <w:r>
        <w:separator/>
      </w:r>
    </w:p>
  </w:footnote>
  <w:footnote w:type="continuationSeparator" w:id="0">
    <w:p w14:paraId="3B9CDF59" w14:textId="77777777" w:rsidR="00395B21" w:rsidRDefault="00395B21" w:rsidP="00A4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2140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4E0A96" w14:textId="0A05F612" w:rsidR="00565C40" w:rsidRPr="00565C40" w:rsidRDefault="00565C4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5C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5C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5C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5C40">
          <w:rPr>
            <w:rFonts w:ascii="Times New Roman" w:hAnsi="Times New Roman" w:cs="Times New Roman"/>
            <w:sz w:val="24"/>
            <w:szCs w:val="24"/>
          </w:rPr>
          <w:t>2</w:t>
        </w:r>
        <w:r w:rsidRPr="00565C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10FA8A" w14:textId="77777777" w:rsidR="00112700" w:rsidRDefault="0011270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D"/>
    <w:rsid w:val="00001F3C"/>
    <w:rsid w:val="0001179F"/>
    <w:rsid w:val="00014C96"/>
    <w:rsid w:val="00033568"/>
    <w:rsid w:val="0004767D"/>
    <w:rsid w:val="00081EA7"/>
    <w:rsid w:val="000D3C63"/>
    <w:rsid w:val="000E4982"/>
    <w:rsid w:val="000F36D9"/>
    <w:rsid w:val="00112700"/>
    <w:rsid w:val="00112FC8"/>
    <w:rsid w:val="00120D8D"/>
    <w:rsid w:val="001637B7"/>
    <w:rsid w:val="00173672"/>
    <w:rsid w:val="00197721"/>
    <w:rsid w:val="001A07C0"/>
    <w:rsid w:val="001B4C58"/>
    <w:rsid w:val="001D5B76"/>
    <w:rsid w:val="001E0E09"/>
    <w:rsid w:val="001E4BE0"/>
    <w:rsid w:val="001F23F7"/>
    <w:rsid w:val="00207049"/>
    <w:rsid w:val="00214755"/>
    <w:rsid w:val="00215FA0"/>
    <w:rsid w:val="00227E57"/>
    <w:rsid w:val="00254C74"/>
    <w:rsid w:val="00260208"/>
    <w:rsid w:val="002875DC"/>
    <w:rsid w:val="00291B95"/>
    <w:rsid w:val="002A48ED"/>
    <w:rsid w:val="002C5D2A"/>
    <w:rsid w:val="002D55E7"/>
    <w:rsid w:val="002E37BC"/>
    <w:rsid w:val="002F33D2"/>
    <w:rsid w:val="00311892"/>
    <w:rsid w:val="00317BF6"/>
    <w:rsid w:val="003262CA"/>
    <w:rsid w:val="00352329"/>
    <w:rsid w:val="00363676"/>
    <w:rsid w:val="003919A5"/>
    <w:rsid w:val="00395B21"/>
    <w:rsid w:val="003A768C"/>
    <w:rsid w:val="003C2EB8"/>
    <w:rsid w:val="003C5209"/>
    <w:rsid w:val="003C52C8"/>
    <w:rsid w:val="0040690B"/>
    <w:rsid w:val="00450A97"/>
    <w:rsid w:val="00453686"/>
    <w:rsid w:val="00460CA2"/>
    <w:rsid w:val="00465490"/>
    <w:rsid w:val="00476118"/>
    <w:rsid w:val="00482B8C"/>
    <w:rsid w:val="004A349D"/>
    <w:rsid w:val="004A68F2"/>
    <w:rsid w:val="004C045F"/>
    <w:rsid w:val="004D259D"/>
    <w:rsid w:val="004E48AE"/>
    <w:rsid w:val="004F5B3E"/>
    <w:rsid w:val="0050578D"/>
    <w:rsid w:val="00527187"/>
    <w:rsid w:val="0054285E"/>
    <w:rsid w:val="005579B6"/>
    <w:rsid w:val="0056380B"/>
    <w:rsid w:val="00563C58"/>
    <w:rsid w:val="00565C40"/>
    <w:rsid w:val="00572A0C"/>
    <w:rsid w:val="00586172"/>
    <w:rsid w:val="00593C66"/>
    <w:rsid w:val="005C5C2F"/>
    <w:rsid w:val="005E107A"/>
    <w:rsid w:val="0061539F"/>
    <w:rsid w:val="00620E8B"/>
    <w:rsid w:val="006224C1"/>
    <w:rsid w:val="00626418"/>
    <w:rsid w:val="00635493"/>
    <w:rsid w:val="006609D3"/>
    <w:rsid w:val="006641A4"/>
    <w:rsid w:val="00695C0E"/>
    <w:rsid w:val="006E7B1E"/>
    <w:rsid w:val="006F3057"/>
    <w:rsid w:val="0070444C"/>
    <w:rsid w:val="0072567D"/>
    <w:rsid w:val="00744D32"/>
    <w:rsid w:val="0076259A"/>
    <w:rsid w:val="0078557E"/>
    <w:rsid w:val="007C0B86"/>
    <w:rsid w:val="007C21F3"/>
    <w:rsid w:val="007C6BE9"/>
    <w:rsid w:val="007D3476"/>
    <w:rsid w:val="007E37D6"/>
    <w:rsid w:val="007F4CCB"/>
    <w:rsid w:val="008000D5"/>
    <w:rsid w:val="008013E5"/>
    <w:rsid w:val="00805EE3"/>
    <w:rsid w:val="0081537D"/>
    <w:rsid w:val="008242E2"/>
    <w:rsid w:val="00827E28"/>
    <w:rsid w:val="008327ED"/>
    <w:rsid w:val="008425F5"/>
    <w:rsid w:val="0084269F"/>
    <w:rsid w:val="00860F4A"/>
    <w:rsid w:val="008C5CEE"/>
    <w:rsid w:val="008E7079"/>
    <w:rsid w:val="008F3C6A"/>
    <w:rsid w:val="009128E5"/>
    <w:rsid w:val="009339E9"/>
    <w:rsid w:val="00984461"/>
    <w:rsid w:val="0099134F"/>
    <w:rsid w:val="009B28A3"/>
    <w:rsid w:val="009B58B6"/>
    <w:rsid w:val="009C3AF8"/>
    <w:rsid w:val="009C44D2"/>
    <w:rsid w:val="009D4B87"/>
    <w:rsid w:val="009F775B"/>
    <w:rsid w:val="00A06BC0"/>
    <w:rsid w:val="00A075F7"/>
    <w:rsid w:val="00A11C53"/>
    <w:rsid w:val="00A21E29"/>
    <w:rsid w:val="00A3450E"/>
    <w:rsid w:val="00A36884"/>
    <w:rsid w:val="00A42E34"/>
    <w:rsid w:val="00A5777D"/>
    <w:rsid w:val="00AC727D"/>
    <w:rsid w:val="00AF788B"/>
    <w:rsid w:val="00B05E8A"/>
    <w:rsid w:val="00B22470"/>
    <w:rsid w:val="00B22DCC"/>
    <w:rsid w:val="00B25FDF"/>
    <w:rsid w:val="00B32BD1"/>
    <w:rsid w:val="00B36362"/>
    <w:rsid w:val="00B54650"/>
    <w:rsid w:val="00B63F5B"/>
    <w:rsid w:val="00B67541"/>
    <w:rsid w:val="00B70B80"/>
    <w:rsid w:val="00B77215"/>
    <w:rsid w:val="00B8649B"/>
    <w:rsid w:val="00BB47B9"/>
    <w:rsid w:val="00BC7EB9"/>
    <w:rsid w:val="00BD5866"/>
    <w:rsid w:val="00C202A4"/>
    <w:rsid w:val="00C435DD"/>
    <w:rsid w:val="00C526A1"/>
    <w:rsid w:val="00C54034"/>
    <w:rsid w:val="00C63E8A"/>
    <w:rsid w:val="00C765D6"/>
    <w:rsid w:val="00C772F4"/>
    <w:rsid w:val="00C92217"/>
    <w:rsid w:val="00C95E5E"/>
    <w:rsid w:val="00CA64BC"/>
    <w:rsid w:val="00CD3A9D"/>
    <w:rsid w:val="00CF01CE"/>
    <w:rsid w:val="00CF4019"/>
    <w:rsid w:val="00D141E9"/>
    <w:rsid w:val="00D237F3"/>
    <w:rsid w:val="00D6539A"/>
    <w:rsid w:val="00D74EA3"/>
    <w:rsid w:val="00DA395B"/>
    <w:rsid w:val="00DA3B39"/>
    <w:rsid w:val="00DA46DD"/>
    <w:rsid w:val="00DD4C18"/>
    <w:rsid w:val="00DD5D6B"/>
    <w:rsid w:val="00DE1300"/>
    <w:rsid w:val="00E02993"/>
    <w:rsid w:val="00E0577C"/>
    <w:rsid w:val="00E07F33"/>
    <w:rsid w:val="00E21936"/>
    <w:rsid w:val="00E35FA3"/>
    <w:rsid w:val="00E44AC1"/>
    <w:rsid w:val="00E54D66"/>
    <w:rsid w:val="00E71B04"/>
    <w:rsid w:val="00E77720"/>
    <w:rsid w:val="00E94D58"/>
    <w:rsid w:val="00EA2662"/>
    <w:rsid w:val="00EA293F"/>
    <w:rsid w:val="00EC65B7"/>
    <w:rsid w:val="00ED2C72"/>
    <w:rsid w:val="00ED6A03"/>
    <w:rsid w:val="00EE1584"/>
    <w:rsid w:val="00EF6A3A"/>
    <w:rsid w:val="00F00D58"/>
    <w:rsid w:val="00F23D7B"/>
    <w:rsid w:val="00F37342"/>
    <w:rsid w:val="00F52923"/>
    <w:rsid w:val="00F77098"/>
    <w:rsid w:val="00F87987"/>
    <w:rsid w:val="00F92214"/>
    <w:rsid w:val="00F97B72"/>
    <w:rsid w:val="00FA45B2"/>
    <w:rsid w:val="00FA6130"/>
    <w:rsid w:val="00FA6527"/>
    <w:rsid w:val="00FB26B4"/>
    <w:rsid w:val="00FD0375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19CDB2"/>
  <w15:chartTrackingRefBased/>
  <w15:docId w15:val="{9374838E-993F-44C6-9C37-35D12844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62"/>
    <w:pPr>
      <w:spacing w:after="0" w:line="240" w:lineRule="auto"/>
      <w:jc w:val="both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0577C"/>
    <w:pPr>
      <w:keepNext/>
      <w:spacing w:before="240"/>
      <w:jc w:val="center"/>
      <w:outlineLvl w:val="8"/>
    </w:pPr>
    <w:rPr>
      <w:rFonts w:ascii="NTCantica" w:eastAsia="Times New Roman" w:hAnsi="NTCantica" w:cs="Times New Roman"/>
      <w:b/>
      <w:spacing w:val="4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B3636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6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B36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2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DF"/>
    <w:rPr>
      <w:rFonts w:ascii="Segoe UI" w:hAnsi="Segoe UI" w:cs="Segoe UI"/>
      <w:kern w:val="0"/>
      <w:sz w:val="18"/>
      <w:szCs w:val="18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F5292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292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2923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292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2923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aa">
    <w:name w:val="Normal (Web)"/>
    <w:basedOn w:val="a"/>
    <w:uiPriority w:val="99"/>
    <w:semiHidden/>
    <w:unhideWhenUsed/>
    <w:rsid w:val="001E4B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Revision"/>
    <w:hidden/>
    <w:uiPriority w:val="99"/>
    <w:semiHidden/>
    <w:rsid w:val="00DA395B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9"/>
    <w:semiHidden/>
    <w:rsid w:val="00E0577C"/>
    <w:rPr>
      <w:rFonts w:ascii="NTCantica" w:eastAsia="Times New Roman" w:hAnsi="NTCantica"/>
      <w:b/>
      <w:spacing w:val="40"/>
      <w:kern w:val="0"/>
      <w:sz w:val="44"/>
      <w:lang w:eastAsia="ru-RU"/>
      <w14:ligatures w14:val="none"/>
    </w:rPr>
  </w:style>
  <w:style w:type="paragraph" w:styleId="ac">
    <w:name w:val="List Paragraph"/>
    <w:basedOn w:val="a"/>
    <w:uiPriority w:val="99"/>
    <w:qFormat/>
    <w:rsid w:val="00E0577C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A42E3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42E34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A42E3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E34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unhideWhenUsed/>
    <w:rsid w:val="0008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C7F0-E990-4A2C-90E7-C6CC00DC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1915</Words>
  <Characters>10921</Characters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dcterms:created xsi:type="dcterms:W3CDTF">2024-12-11T12:40:00Z</dcterms:created>
  <dcterms:modified xsi:type="dcterms:W3CDTF">2025-02-20T13:24:00Z</dcterms:modified>
</cp:coreProperties>
</file>