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A6" w:rsidRDefault="007C71A6" w:rsidP="00BA2177">
      <w:pPr>
        <w:jc w:val="both"/>
        <w:rPr>
          <w:szCs w:val="28"/>
        </w:rPr>
      </w:pPr>
    </w:p>
    <w:p w:rsidR="007C71A6" w:rsidRDefault="007C71A6" w:rsidP="00BA2177">
      <w:pPr>
        <w:jc w:val="both"/>
        <w:rPr>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172.75pt;margin-top:.9pt;width:117.7pt;height:93.85pt;z-index:251658240;visibility:visible">
            <v:imagedata r:id="rId6" o:title=""/>
          </v:shape>
        </w:pict>
      </w:r>
    </w:p>
    <w:p w:rsidR="007C71A6" w:rsidRDefault="007C71A6" w:rsidP="00BA2177">
      <w:pPr>
        <w:jc w:val="both"/>
        <w:rPr>
          <w:szCs w:val="28"/>
        </w:rPr>
      </w:pPr>
    </w:p>
    <w:p w:rsidR="007C71A6" w:rsidRDefault="007C71A6" w:rsidP="00BA2177">
      <w:pPr>
        <w:jc w:val="both"/>
        <w:rPr>
          <w:szCs w:val="28"/>
        </w:rPr>
      </w:pPr>
    </w:p>
    <w:p w:rsidR="007C71A6" w:rsidRDefault="007C71A6" w:rsidP="00BA2177">
      <w:pPr>
        <w:jc w:val="both"/>
        <w:rPr>
          <w:szCs w:val="28"/>
        </w:rPr>
      </w:pPr>
    </w:p>
    <w:p w:rsidR="007C71A6" w:rsidRDefault="007C71A6" w:rsidP="00BA2177">
      <w:pPr>
        <w:jc w:val="both"/>
        <w:rPr>
          <w:szCs w:val="28"/>
        </w:rPr>
      </w:pPr>
    </w:p>
    <w:p w:rsidR="007C71A6" w:rsidRPr="006F3ABD" w:rsidRDefault="007C71A6" w:rsidP="00BA2177">
      <w:pPr>
        <w:jc w:val="both"/>
        <w:rPr>
          <w:szCs w:val="28"/>
        </w:rPr>
      </w:pPr>
    </w:p>
    <w:p w:rsidR="007C71A6" w:rsidRDefault="007C71A6" w:rsidP="00BA2177">
      <w:pPr>
        <w:jc w:val="center"/>
        <w:rPr>
          <w:rFonts w:cs="Arial"/>
          <w:sz w:val="36"/>
          <w:szCs w:val="36"/>
        </w:rPr>
      </w:pPr>
    </w:p>
    <w:p w:rsidR="007C71A6" w:rsidRPr="003357AD" w:rsidRDefault="007C71A6" w:rsidP="00BA2177">
      <w:pPr>
        <w:jc w:val="center"/>
        <w:rPr>
          <w:b/>
          <w:sz w:val="36"/>
          <w:szCs w:val="36"/>
        </w:rPr>
      </w:pPr>
      <w:r w:rsidRPr="003357AD">
        <w:rPr>
          <w:b/>
          <w:sz w:val="36"/>
          <w:szCs w:val="36"/>
        </w:rPr>
        <w:t>ДОНЕЦКАЯ НАРОДНАЯ РЕСПУБЛИКА</w:t>
      </w:r>
    </w:p>
    <w:p w:rsidR="007C71A6" w:rsidRPr="003357AD" w:rsidRDefault="007C71A6" w:rsidP="00BA2177">
      <w:pPr>
        <w:jc w:val="both"/>
        <w:rPr>
          <w:b/>
          <w:szCs w:val="28"/>
        </w:rPr>
      </w:pPr>
    </w:p>
    <w:p w:rsidR="007C71A6" w:rsidRPr="003357AD" w:rsidRDefault="007C71A6" w:rsidP="00BA2177">
      <w:pPr>
        <w:jc w:val="both"/>
        <w:rPr>
          <w:b/>
          <w:sz w:val="65"/>
          <w:szCs w:val="65"/>
        </w:rPr>
      </w:pPr>
    </w:p>
    <w:p w:rsidR="007C71A6" w:rsidRPr="003357AD" w:rsidRDefault="007C71A6" w:rsidP="00BA2177">
      <w:pPr>
        <w:jc w:val="center"/>
        <w:rPr>
          <w:b/>
          <w:sz w:val="65"/>
          <w:szCs w:val="65"/>
        </w:rPr>
      </w:pPr>
      <w:r w:rsidRPr="003357AD">
        <w:rPr>
          <w:b/>
          <w:sz w:val="65"/>
          <w:szCs w:val="65"/>
        </w:rPr>
        <w:t>ЗАКОН</w:t>
      </w:r>
    </w:p>
    <w:p w:rsidR="007C71A6" w:rsidRPr="003357AD" w:rsidRDefault="007C71A6" w:rsidP="00BA2177">
      <w:pPr>
        <w:jc w:val="center"/>
        <w:rPr>
          <w:b/>
          <w:sz w:val="36"/>
          <w:szCs w:val="36"/>
        </w:rPr>
      </w:pPr>
    </w:p>
    <w:p w:rsidR="007C71A6" w:rsidRDefault="007C71A6" w:rsidP="00BA2177">
      <w:pPr>
        <w:jc w:val="center"/>
        <w:rPr>
          <w:b/>
          <w:szCs w:val="28"/>
        </w:rPr>
      </w:pPr>
      <w:r w:rsidRPr="005E3C38">
        <w:rPr>
          <w:b/>
          <w:szCs w:val="28"/>
        </w:rPr>
        <w:t xml:space="preserve">«О </w:t>
      </w:r>
      <w:r>
        <w:rPr>
          <w:b/>
          <w:szCs w:val="28"/>
        </w:rPr>
        <w:t xml:space="preserve">ЗАПРЕТЕ НА НЕЗАКОННОЕ ОТЧУЖДЕНИЕ </w:t>
      </w:r>
    </w:p>
    <w:p w:rsidR="007C71A6" w:rsidRDefault="007C71A6" w:rsidP="00BA2177">
      <w:pPr>
        <w:jc w:val="center"/>
        <w:rPr>
          <w:b/>
          <w:szCs w:val="28"/>
        </w:rPr>
      </w:pPr>
      <w:r>
        <w:rPr>
          <w:b/>
          <w:szCs w:val="28"/>
        </w:rPr>
        <w:t xml:space="preserve">ИМУЩЕСТВА И ТРАНСПОРТНЫХ СРЕДСТВ, ПРИНАДЛЕЖАЩИХ ЧАСТНЫМ ЛИЦАМ ИЛИ </w:t>
      </w:r>
    </w:p>
    <w:p w:rsidR="007C71A6" w:rsidRPr="005E3C38" w:rsidRDefault="007C71A6" w:rsidP="00BA2177">
      <w:pPr>
        <w:jc w:val="center"/>
        <w:rPr>
          <w:b/>
          <w:szCs w:val="28"/>
        </w:rPr>
      </w:pPr>
      <w:r>
        <w:rPr>
          <w:b/>
          <w:szCs w:val="28"/>
        </w:rPr>
        <w:t>ОБЪЕДИНЕНИЯМ ГРАЖДАН</w:t>
      </w:r>
      <w:r w:rsidRPr="005E3C38">
        <w:rPr>
          <w:b/>
          <w:szCs w:val="28"/>
        </w:rPr>
        <w:t>»</w:t>
      </w:r>
    </w:p>
    <w:p w:rsidR="007C71A6" w:rsidRPr="003357AD" w:rsidRDefault="007C71A6" w:rsidP="00BA2177">
      <w:pPr>
        <w:jc w:val="both"/>
        <w:rPr>
          <w:b/>
          <w:szCs w:val="28"/>
        </w:rPr>
      </w:pPr>
    </w:p>
    <w:p w:rsidR="007C71A6" w:rsidRPr="0016493A" w:rsidRDefault="007C71A6" w:rsidP="00BA2177">
      <w:pPr>
        <w:pStyle w:val="2"/>
        <w:shd w:val="clear" w:color="auto" w:fill="auto"/>
        <w:spacing w:before="0" w:after="0" w:line="365" w:lineRule="exact"/>
        <w:ind w:right="20" w:firstLine="709"/>
        <w:jc w:val="center"/>
        <w:rPr>
          <w:i/>
        </w:rPr>
      </w:pPr>
    </w:p>
    <w:p w:rsidR="007C71A6" w:rsidRPr="003357AD" w:rsidRDefault="007C71A6" w:rsidP="00BA2177">
      <w:pPr>
        <w:jc w:val="both"/>
        <w:rPr>
          <w:b/>
          <w:szCs w:val="28"/>
        </w:rPr>
      </w:pPr>
    </w:p>
    <w:p w:rsidR="007C71A6" w:rsidRPr="003357AD" w:rsidRDefault="007C71A6" w:rsidP="00BA2177">
      <w:pPr>
        <w:ind w:left="4510"/>
        <w:jc w:val="both"/>
        <w:rPr>
          <w:szCs w:val="28"/>
        </w:rPr>
      </w:pPr>
    </w:p>
    <w:p w:rsidR="007C71A6" w:rsidRDefault="007C71A6" w:rsidP="00BA2177">
      <w:pPr>
        <w:ind w:left="4510"/>
        <w:jc w:val="both"/>
        <w:rPr>
          <w:szCs w:val="28"/>
        </w:rPr>
      </w:pPr>
    </w:p>
    <w:p w:rsidR="007C71A6" w:rsidRDefault="007C71A6" w:rsidP="00BA2177">
      <w:pPr>
        <w:ind w:left="4510"/>
        <w:jc w:val="both"/>
        <w:rPr>
          <w:szCs w:val="28"/>
        </w:rPr>
      </w:pPr>
    </w:p>
    <w:p w:rsidR="007C71A6" w:rsidRPr="003357AD" w:rsidRDefault="007C71A6" w:rsidP="00BA2177">
      <w:pPr>
        <w:ind w:left="4510"/>
        <w:jc w:val="both"/>
        <w:rPr>
          <w:szCs w:val="28"/>
        </w:rPr>
      </w:pPr>
    </w:p>
    <w:p w:rsidR="007C71A6" w:rsidRPr="003357AD" w:rsidRDefault="007C71A6" w:rsidP="00BA2177">
      <w:pPr>
        <w:ind w:left="4510"/>
        <w:jc w:val="both"/>
        <w:rPr>
          <w:szCs w:val="28"/>
        </w:rPr>
      </w:pPr>
    </w:p>
    <w:p w:rsidR="007C71A6" w:rsidRPr="00BA2177" w:rsidRDefault="007C71A6" w:rsidP="00BA2177">
      <w:pPr>
        <w:ind w:left="4500"/>
        <w:jc w:val="both"/>
        <w:rPr>
          <w:rFonts w:ascii="Arial" w:hAnsi="Arial" w:cs="Arial"/>
          <w:sz w:val="24"/>
          <w:szCs w:val="24"/>
        </w:rPr>
      </w:pPr>
      <w:r w:rsidRPr="00BA2177">
        <w:rPr>
          <w:rFonts w:ascii="Arial" w:hAnsi="Arial" w:cs="Arial"/>
          <w:sz w:val="24"/>
          <w:szCs w:val="24"/>
        </w:rPr>
        <w:t xml:space="preserve">УТВЕРЖДЕН </w:t>
      </w:r>
    </w:p>
    <w:p w:rsidR="007C71A6" w:rsidRPr="00BA2177" w:rsidRDefault="007C71A6" w:rsidP="00BA2177">
      <w:pPr>
        <w:ind w:left="4500"/>
        <w:jc w:val="both"/>
        <w:rPr>
          <w:rFonts w:ascii="Arial" w:hAnsi="Arial" w:cs="Arial"/>
          <w:sz w:val="24"/>
          <w:szCs w:val="24"/>
        </w:rPr>
      </w:pPr>
      <w:r w:rsidRPr="00BA2177">
        <w:rPr>
          <w:rFonts w:ascii="Arial" w:hAnsi="Arial" w:cs="Arial"/>
          <w:sz w:val="24"/>
          <w:szCs w:val="24"/>
        </w:rPr>
        <w:t xml:space="preserve">Постановлением Верховного Совета </w:t>
      </w:r>
    </w:p>
    <w:p w:rsidR="007C71A6" w:rsidRPr="00BA2177" w:rsidRDefault="007C71A6" w:rsidP="00BA2177">
      <w:pPr>
        <w:ind w:left="4500"/>
        <w:jc w:val="both"/>
        <w:rPr>
          <w:rFonts w:ascii="Arial" w:hAnsi="Arial" w:cs="Arial"/>
          <w:sz w:val="24"/>
          <w:szCs w:val="24"/>
        </w:rPr>
      </w:pPr>
      <w:r w:rsidRPr="00BA2177">
        <w:rPr>
          <w:rFonts w:ascii="Arial" w:hAnsi="Arial" w:cs="Arial"/>
          <w:sz w:val="24"/>
          <w:szCs w:val="24"/>
        </w:rPr>
        <w:t>Донецкой Народной Республики</w:t>
      </w:r>
    </w:p>
    <w:p w:rsidR="007C71A6" w:rsidRPr="00BA2177" w:rsidRDefault="007C71A6" w:rsidP="00BA2177">
      <w:pPr>
        <w:ind w:left="4500"/>
        <w:jc w:val="both"/>
        <w:rPr>
          <w:rFonts w:ascii="Arial" w:hAnsi="Arial" w:cs="Arial"/>
          <w:sz w:val="24"/>
          <w:szCs w:val="24"/>
        </w:rPr>
      </w:pPr>
      <w:r w:rsidRPr="00BA2177">
        <w:rPr>
          <w:rFonts w:ascii="Arial" w:hAnsi="Arial" w:cs="Arial"/>
          <w:sz w:val="24"/>
          <w:szCs w:val="24"/>
        </w:rPr>
        <w:t>№ 3</w:t>
      </w:r>
      <w:r>
        <w:rPr>
          <w:rFonts w:ascii="Arial" w:hAnsi="Arial" w:cs="Arial"/>
          <w:sz w:val="24"/>
          <w:szCs w:val="24"/>
        </w:rPr>
        <w:t>5-1/1</w:t>
      </w:r>
      <w:r w:rsidRPr="00BA2177">
        <w:rPr>
          <w:rFonts w:ascii="Arial" w:hAnsi="Arial" w:cs="Arial"/>
          <w:sz w:val="24"/>
          <w:szCs w:val="24"/>
        </w:rPr>
        <w:t xml:space="preserve"> от </w:t>
      </w:r>
      <w:r>
        <w:rPr>
          <w:rFonts w:ascii="Arial" w:hAnsi="Arial" w:cs="Arial"/>
          <w:sz w:val="24"/>
          <w:szCs w:val="24"/>
        </w:rPr>
        <w:t>23</w:t>
      </w:r>
      <w:r w:rsidRPr="00BA2177">
        <w:rPr>
          <w:rFonts w:ascii="Arial" w:hAnsi="Arial" w:cs="Arial"/>
          <w:sz w:val="24"/>
          <w:szCs w:val="24"/>
        </w:rPr>
        <w:t>.09.2014</w:t>
      </w: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Default="007C71A6" w:rsidP="00BA2177">
      <w:pPr>
        <w:jc w:val="both"/>
        <w:rPr>
          <w:rFonts w:ascii="Arial" w:hAnsi="Arial" w:cs="Arial"/>
          <w:b/>
          <w:szCs w:val="28"/>
        </w:rPr>
      </w:pPr>
    </w:p>
    <w:p w:rsidR="007C71A6" w:rsidRDefault="007C71A6" w:rsidP="00BA2177">
      <w:pPr>
        <w:jc w:val="both"/>
        <w:rPr>
          <w:rFonts w:ascii="Arial" w:hAnsi="Arial" w:cs="Arial"/>
          <w:b/>
          <w:szCs w:val="28"/>
        </w:rPr>
      </w:pPr>
    </w:p>
    <w:p w:rsidR="007C71A6" w:rsidRPr="00BA2177" w:rsidRDefault="007C71A6" w:rsidP="00BA2177">
      <w:pPr>
        <w:jc w:val="both"/>
        <w:rPr>
          <w:rFonts w:ascii="Arial" w:hAnsi="Arial" w:cs="Arial"/>
          <w:b/>
          <w:szCs w:val="28"/>
        </w:rPr>
      </w:pPr>
    </w:p>
    <w:p w:rsidR="007C71A6" w:rsidRPr="00BA2177" w:rsidRDefault="007C71A6" w:rsidP="00BA2177">
      <w:pPr>
        <w:jc w:val="both"/>
        <w:rPr>
          <w:rFonts w:ascii="Arial" w:hAnsi="Arial" w:cs="Arial"/>
          <w:szCs w:val="28"/>
        </w:rPr>
      </w:pPr>
    </w:p>
    <w:p w:rsidR="007C71A6" w:rsidRPr="00BA2177" w:rsidRDefault="007C71A6" w:rsidP="00BA2177">
      <w:pPr>
        <w:jc w:val="center"/>
        <w:rPr>
          <w:rFonts w:ascii="Arial" w:hAnsi="Arial" w:cs="Arial"/>
          <w:szCs w:val="28"/>
        </w:rPr>
      </w:pPr>
      <w:r w:rsidRPr="00BA2177">
        <w:rPr>
          <w:rFonts w:ascii="Arial" w:hAnsi="Arial" w:cs="Arial"/>
          <w:szCs w:val="28"/>
        </w:rPr>
        <w:t>г. Донецк</w:t>
      </w:r>
    </w:p>
    <w:p w:rsidR="007C71A6" w:rsidRDefault="007C71A6" w:rsidP="00AE42F6">
      <w:pPr>
        <w:jc w:val="center"/>
        <w:rPr>
          <w:b/>
          <w:bCs/>
          <w:szCs w:val="28"/>
        </w:rPr>
      </w:pPr>
    </w:p>
    <w:p w:rsidR="007C71A6" w:rsidRDefault="007C71A6" w:rsidP="00AE42F6">
      <w:pPr>
        <w:jc w:val="center"/>
        <w:rPr>
          <w:b/>
          <w:bCs/>
          <w:szCs w:val="28"/>
        </w:rPr>
      </w:pPr>
    </w:p>
    <w:p w:rsidR="007C71A6" w:rsidRPr="00AE42F6" w:rsidRDefault="007C71A6" w:rsidP="00AE42F6">
      <w:pPr>
        <w:jc w:val="center"/>
        <w:rPr>
          <w:b/>
          <w:bCs/>
          <w:szCs w:val="28"/>
        </w:rPr>
      </w:pPr>
      <w:r>
        <w:rPr>
          <w:b/>
          <w:bCs/>
          <w:szCs w:val="28"/>
        </w:rPr>
        <w:br w:type="page"/>
        <w:t xml:space="preserve">ЗАКОН </w:t>
      </w:r>
    </w:p>
    <w:p w:rsidR="007C71A6" w:rsidRPr="001E1850" w:rsidRDefault="007C71A6" w:rsidP="00AE42F6">
      <w:pPr>
        <w:jc w:val="center"/>
        <w:rPr>
          <w:b/>
          <w:bCs/>
          <w:szCs w:val="28"/>
        </w:rPr>
      </w:pPr>
      <w:r w:rsidRPr="001E1850">
        <w:rPr>
          <w:b/>
          <w:bCs/>
          <w:szCs w:val="28"/>
        </w:rPr>
        <w:t>ДОНЕЦКОЙ НАРОДНОЙ РЕСПУБЛИКИ</w:t>
      </w:r>
    </w:p>
    <w:p w:rsidR="007C71A6" w:rsidRPr="001E1850" w:rsidRDefault="007C71A6" w:rsidP="00AE42F6">
      <w:pPr>
        <w:jc w:val="center"/>
        <w:rPr>
          <w:b/>
          <w:bCs/>
          <w:szCs w:val="28"/>
        </w:rPr>
      </w:pPr>
    </w:p>
    <w:p w:rsidR="007C71A6" w:rsidRPr="00F7762C" w:rsidRDefault="007C71A6" w:rsidP="00F7762C">
      <w:pPr>
        <w:pStyle w:val="Heading1"/>
        <w:jc w:val="center"/>
        <w:rPr>
          <w:bCs w:val="0"/>
          <w:color w:val="000000"/>
        </w:rPr>
      </w:pPr>
      <w:r w:rsidRPr="00F7762C">
        <w:rPr>
          <w:bCs w:val="0"/>
          <w:color w:val="000000"/>
        </w:rPr>
        <w:t xml:space="preserve">О запрете на </w:t>
      </w:r>
      <w:r>
        <w:rPr>
          <w:bCs w:val="0"/>
          <w:color w:val="000000"/>
        </w:rPr>
        <w:t xml:space="preserve">незаконное </w:t>
      </w:r>
      <w:r w:rsidRPr="00F7762C">
        <w:rPr>
          <w:bCs w:val="0"/>
          <w:color w:val="000000"/>
        </w:rPr>
        <w:t>отчуждение имущества и транспортных средств, принадлежащих частным лицам и</w:t>
      </w:r>
      <w:r>
        <w:rPr>
          <w:bCs w:val="0"/>
          <w:color w:val="000000"/>
        </w:rPr>
        <w:t>ли</w:t>
      </w:r>
      <w:r w:rsidRPr="00F7762C">
        <w:rPr>
          <w:bCs w:val="0"/>
          <w:color w:val="000000"/>
        </w:rPr>
        <w:t xml:space="preserve"> объединениям граждан</w:t>
      </w:r>
    </w:p>
    <w:p w:rsidR="007C71A6" w:rsidRDefault="007C71A6" w:rsidP="00AE42F6">
      <w:pPr>
        <w:widowControl w:val="0"/>
        <w:autoSpaceDE w:val="0"/>
        <w:autoSpaceDN w:val="0"/>
        <w:adjustRightInd w:val="0"/>
        <w:jc w:val="center"/>
        <w:rPr>
          <w:szCs w:val="28"/>
        </w:rPr>
      </w:pPr>
    </w:p>
    <w:p w:rsidR="007C71A6" w:rsidRDefault="007C71A6" w:rsidP="00BA7A8C">
      <w:pPr>
        <w:widowControl w:val="0"/>
        <w:autoSpaceDE w:val="0"/>
        <w:autoSpaceDN w:val="0"/>
        <w:adjustRightInd w:val="0"/>
        <w:ind w:firstLine="540"/>
        <w:jc w:val="both"/>
        <w:rPr>
          <w:szCs w:val="28"/>
        </w:rPr>
      </w:pPr>
      <w:r>
        <w:rPr>
          <w:szCs w:val="28"/>
        </w:rPr>
        <w:t>Верховный Совет Донецкой Народной Республики вынужден констатировать, что отдельные должностные лица органов государственной власти или местного самоуправления,</w:t>
      </w:r>
      <w:r w:rsidRPr="006306D0">
        <w:rPr>
          <w:szCs w:val="28"/>
        </w:rPr>
        <w:t xml:space="preserve"> группы военнослужащих и </w:t>
      </w:r>
      <w:r>
        <w:rPr>
          <w:szCs w:val="28"/>
        </w:rPr>
        <w:t xml:space="preserve">участников народного </w:t>
      </w:r>
      <w:r w:rsidRPr="006306D0">
        <w:rPr>
          <w:szCs w:val="28"/>
        </w:rPr>
        <w:t>ополчения</w:t>
      </w:r>
      <w:r>
        <w:rPr>
          <w:szCs w:val="28"/>
        </w:rPr>
        <w:t>, пользуясь несовершенством действующего законодательства, защищающего имущественные права частных лиц или объединений граждан, действуя под различными надуманными предлогами, самоуправно присваивают чужое имущество, в том числе транспортные средства. Подобные действия не только причиняют материальный ущерб собственникам имущества, но и объективно способствуют усилению социальной напряжённости в обществе, подрывают доверие населения к институтам народной власти.</w:t>
      </w:r>
    </w:p>
    <w:p w:rsidR="007C71A6" w:rsidRDefault="007C71A6" w:rsidP="00470278">
      <w:pPr>
        <w:widowControl w:val="0"/>
        <w:autoSpaceDE w:val="0"/>
        <w:autoSpaceDN w:val="0"/>
        <w:adjustRightInd w:val="0"/>
        <w:ind w:firstLine="540"/>
        <w:jc w:val="both"/>
        <w:rPr>
          <w:szCs w:val="28"/>
        </w:rPr>
      </w:pPr>
      <w:r>
        <w:rPr>
          <w:szCs w:val="28"/>
        </w:rPr>
        <w:t>С целью пресечения и прекращения действий, нарушающих права собственности частных</w:t>
      </w:r>
      <w:r w:rsidRPr="00F7762C">
        <w:rPr>
          <w:szCs w:val="28"/>
        </w:rPr>
        <w:t xml:space="preserve"> лиц и</w:t>
      </w:r>
      <w:r>
        <w:rPr>
          <w:szCs w:val="28"/>
        </w:rPr>
        <w:t>ли</w:t>
      </w:r>
      <w:r w:rsidRPr="00F7762C">
        <w:rPr>
          <w:szCs w:val="28"/>
        </w:rPr>
        <w:t xml:space="preserve"> объединени</w:t>
      </w:r>
      <w:r>
        <w:rPr>
          <w:szCs w:val="28"/>
        </w:rPr>
        <w:t>й</w:t>
      </w:r>
      <w:r w:rsidRPr="00F7762C">
        <w:rPr>
          <w:szCs w:val="28"/>
        </w:rPr>
        <w:t xml:space="preserve"> граждан</w:t>
      </w:r>
      <w:r>
        <w:rPr>
          <w:szCs w:val="28"/>
        </w:rPr>
        <w:t xml:space="preserve"> на принадлежащее им имущество, Верховный Совет Донецкой Народной Республики принимает настоящий Закон.</w:t>
      </w:r>
    </w:p>
    <w:p w:rsidR="007C71A6" w:rsidRDefault="007C71A6" w:rsidP="00470278">
      <w:pPr>
        <w:widowControl w:val="0"/>
        <w:autoSpaceDE w:val="0"/>
        <w:autoSpaceDN w:val="0"/>
        <w:adjustRightInd w:val="0"/>
        <w:rPr>
          <w:szCs w:val="28"/>
        </w:rPr>
      </w:pPr>
    </w:p>
    <w:p w:rsidR="007C71A6" w:rsidRPr="003C0F5D" w:rsidRDefault="007C71A6" w:rsidP="00470278">
      <w:pPr>
        <w:pStyle w:val="Heading4"/>
        <w:spacing w:before="0"/>
        <w:jc w:val="both"/>
        <w:rPr>
          <w:i w:val="0"/>
          <w:color w:val="000000"/>
          <w:szCs w:val="28"/>
        </w:rPr>
      </w:pPr>
      <w:r w:rsidRPr="003C0F5D">
        <w:rPr>
          <w:i w:val="0"/>
          <w:color w:val="000000"/>
          <w:szCs w:val="28"/>
        </w:rPr>
        <w:tab/>
        <w:t xml:space="preserve">Статья 1. Запрет на ограничение или </w:t>
      </w:r>
      <w:r>
        <w:rPr>
          <w:i w:val="0"/>
          <w:color w:val="000000"/>
          <w:szCs w:val="28"/>
        </w:rPr>
        <w:t>упразднение</w:t>
      </w:r>
      <w:r w:rsidRPr="003C0F5D">
        <w:rPr>
          <w:i w:val="0"/>
          <w:color w:val="000000"/>
          <w:szCs w:val="28"/>
        </w:rPr>
        <w:t xml:space="preserve"> прав на владение, пользование или распоряжение имуществом, в том числе транспортными средствами</w:t>
      </w:r>
      <w:r w:rsidRPr="00445233">
        <w:rPr>
          <w:i w:val="0"/>
          <w:color w:val="000000"/>
          <w:szCs w:val="28"/>
        </w:rPr>
        <w:t xml:space="preserve"> </w:t>
      </w:r>
      <w:r w:rsidRPr="003C0F5D">
        <w:rPr>
          <w:i w:val="0"/>
          <w:color w:val="000000"/>
          <w:szCs w:val="28"/>
        </w:rPr>
        <w:t>физичес</w:t>
      </w:r>
      <w:r>
        <w:rPr>
          <w:i w:val="0"/>
          <w:color w:val="000000"/>
          <w:szCs w:val="28"/>
        </w:rPr>
        <w:t>ких лиц или объединений граждан</w:t>
      </w:r>
      <w:r w:rsidRPr="003C0F5D">
        <w:rPr>
          <w:i w:val="0"/>
          <w:color w:val="000000"/>
          <w:szCs w:val="28"/>
        </w:rPr>
        <w:t xml:space="preserve"> </w:t>
      </w:r>
    </w:p>
    <w:p w:rsidR="007C71A6" w:rsidRPr="003C0F5D" w:rsidRDefault="007C71A6" w:rsidP="00470278">
      <w:pPr>
        <w:widowControl w:val="0"/>
        <w:autoSpaceDE w:val="0"/>
        <w:autoSpaceDN w:val="0"/>
        <w:adjustRightInd w:val="0"/>
        <w:jc w:val="both"/>
        <w:rPr>
          <w:color w:val="000000"/>
          <w:szCs w:val="28"/>
        </w:rPr>
      </w:pPr>
    </w:p>
    <w:p w:rsidR="007C71A6" w:rsidRDefault="007C71A6" w:rsidP="00AE42F6">
      <w:pPr>
        <w:widowControl w:val="0"/>
        <w:autoSpaceDE w:val="0"/>
        <w:autoSpaceDN w:val="0"/>
        <w:adjustRightInd w:val="0"/>
        <w:jc w:val="both"/>
        <w:rPr>
          <w:szCs w:val="28"/>
        </w:rPr>
      </w:pPr>
      <w:r>
        <w:rPr>
          <w:szCs w:val="28"/>
        </w:rPr>
        <w:tab/>
        <w:t xml:space="preserve">1. Запрещается совершение органами государственной власти или местного самоуправления, должностными лицами, в том числе военнослужащими и участниками ополчения, или другими лицами </w:t>
      </w:r>
      <w:r>
        <w:rPr>
          <w:szCs w:val="28"/>
        </w:rPr>
        <w:br/>
        <w:t>каких-либо действий, направленных на ограничение или упразднение прав на владение, пользование или распоряжение транспортными средствами и иным имуществом (деньгами, ценными бумагами, долями в предпринимательской деятельности, зданиями, сооружениями, жилыми домами, квартирами и т.д.) физических лиц или объединений граждан.</w:t>
      </w:r>
    </w:p>
    <w:p w:rsidR="007C71A6" w:rsidRDefault="007C71A6" w:rsidP="00AE42F6">
      <w:pPr>
        <w:widowControl w:val="0"/>
        <w:autoSpaceDE w:val="0"/>
        <w:autoSpaceDN w:val="0"/>
        <w:adjustRightInd w:val="0"/>
        <w:jc w:val="both"/>
        <w:rPr>
          <w:szCs w:val="28"/>
        </w:rPr>
      </w:pPr>
      <w:r>
        <w:rPr>
          <w:szCs w:val="28"/>
        </w:rPr>
        <w:tab/>
        <w:t>2. Установить, что ограничение или упразднение прав на владение, пользование или распоряжение транспортными средствами и иным имуществом физических лиц</w:t>
      </w:r>
      <w:r w:rsidRPr="00445233">
        <w:rPr>
          <w:szCs w:val="28"/>
        </w:rPr>
        <w:t xml:space="preserve"> </w:t>
      </w:r>
      <w:r>
        <w:rPr>
          <w:szCs w:val="28"/>
        </w:rPr>
        <w:t>или объединений</w:t>
      </w:r>
      <w:r w:rsidRPr="00445233">
        <w:rPr>
          <w:szCs w:val="28"/>
        </w:rPr>
        <w:t xml:space="preserve"> </w:t>
      </w:r>
      <w:r>
        <w:rPr>
          <w:szCs w:val="28"/>
        </w:rPr>
        <w:t>граждан</w:t>
      </w:r>
      <w:r w:rsidRPr="00445233">
        <w:rPr>
          <w:szCs w:val="28"/>
        </w:rPr>
        <w:t xml:space="preserve"> </w:t>
      </w:r>
      <w:r>
        <w:rPr>
          <w:szCs w:val="28"/>
        </w:rPr>
        <w:t>могут иметь место только:</w:t>
      </w:r>
    </w:p>
    <w:p w:rsidR="007C71A6" w:rsidRDefault="007C71A6" w:rsidP="00AE42F6">
      <w:pPr>
        <w:widowControl w:val="0"/>
        <w:autoSpaceDE w:val="0"/>
        <w:autoSpaceDN w:val="0"/>
        <w:adjustRightInd w:val="0"/>
        <w:jc w:val="both"/>
        <w:rPr>
          <w:szCs w:val="28"/>
        </w:rPr>
      </w:pPr>
      <w:r>
        <w:rPr>
          <w:szCs w:val="28"/>
        </w:rPr>
        <w:tab/>
        <w:t>а) на основании судебного решения или с санкции прокурора в случаях, предусмотренных законодательством Донецкой Народной Республики об административных правонарушениях, уголовным или уголовно-процессуальным законодательством;</w:t>
      </w:r>
    </w:p>
    <w:p w:rsidR="007C71A6" w:rsidRDefault="007C71A6" w:rsidP="00AE42F6">
      <w:pPr>
        <w:widowControl w:val="0"/>
        <w:autoSpaceDE w:val="0"/>
        <w:autoSpaceDN w:val="0"/>
        <w:adjustRightInd w:val="0"/>
        <w:jc w:val="both"/>
        <w:rPr>
          <w:szCs w:val="28"/>
        </w:rPr>
      </w:pPr>
      <w:r>
        <w:rPr>
          <w:szCs w:val="28"/>
        </w:rPr>
        <w:tab/>
        <w:t>б) на основании Постановлений Совета Министров Донецкой Народной Республики или Постановлений Президиума Совета Министров Донецкой Народной Республики, принятых по результатам рассмотрения обращений собственников имущества, и разрешающих ограничение или упразднение прав на владение, пользование или распоряжение транспортными средствами и иным имуществом</w:t>
      </w:r>
      <w:r w:rsidRPr="00FA5936">
        <w:rPr>
          <w:szCs w:val="28"/>
        </w:rPr>
        <w:t xml:space="preserve"> </w:t>
      </w:r>
      <w:r>
        <w:rPr>
          <w:szCs w:val="28"/>
        </w:rPr>
        <w:t>физических лиц или объединений</w:t>
      </w:r>
      <w:r w:rsidRPr="00FA5936">
        <w:rPr>
          <w:szCs w:val="28"/>
        </w:rPr>
        <w:t xml:space="preserve"> </w:t>
      </w:r>
      <w:r>
        <w:rPr>
          <w:szCs w:val="28"/>
        </w:rPr>
        <w:t>граждан.</w:t>
      </w:r>
    </w:p>
    <w:p w:rsidR="007C71A6" w:rsidRPr="00255D25" w:rsidRDefault="007C71A6" w:rsidP="00377A35">
      <w:pPr>
        <w:pStyle w:val="Heading4"/>
        <w:jc w:val="both"/>
        <w:rPr>
          <w:i w:val="0"/>
          <w:color w:val="000000"/>
          <w:szCs w:val="28"/>
        </w:rPr>
      </w:pPr>
      <w:r w:rsidRPr="00255D25">
        <w:rPr>
          <w:i w:val="0"/>
          <w:color w:val="000000"/>
          <w:szCs w:val="28"/>
        </w:rPr>
        <w:tab/>
        <w:t xml:space="preserve">Статья 2. </w:t>
      </w:r>
      <w:r w:rsidRPr="00377A35">
        <w:rPr>
          <w:i w:val="0"/>
          <w:color w:val="000000"/>
          <w:szCs w:val="28"/>
        </w:rPr>
        <w:t>Разъяснение некоторых наименований, содержащихся в настоящем</w:t>
      </w:r>
      <w:r>
        <w:rPr>
          <w:i w:val="0"/>
          <w:color w:val="000000"/>
          <w:szCs w:val="28"/>
        </w:rPr>
        <w:t xml:space="preserve"> Законе</w:t>
      </w: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r>
        <w:rPr>
          <w:szCs w:val="28"/>
        </w:rPr>
        <w:tab/>
      </w:r>
      <w:r w:rsidRPr="00377A35">
        <w:rPr>
          <w:szCs w:val="28"/>
        </w:rPr>
        <w:t xml:space="preserve">Если не оговорено иное, основные понятия, используемые в настоящем </w:t>
      </w:r>
      <w:r>
        <w:rPr>
          <w:szCs w:val="28"/>
        </w:rPr>
        <w:t>Законе</w:t>
      </w:r>
      <w:r w:rsidRPr="00377A35">
        <w:rPr>
          <w:szCs w:val="28"/>
        </w:rPr>
        <w:t>, имеют следующие значения:</w:t>
      </w:r>
    </w:p>
    <w:p w:rsidR="007C71A6" w:rsidRDefault="007C71A6" w:rsidP="00AE42F6">
      <w:pPr>
        <w:widowControl w:val="0"/>
        <w:autoSpaceDE w:val="0"/>
        <w:autoSpaceDN w:val="0"/>
        <w:adjustRightInd w:val="0"/>
        <w:jc w:val="both"/>
        <w:rPr>
          <w:szCs w:val="28"/>
        </w:rPr>
      </w:pPr>
      <w:r>
        <w:rPr>
          <w:szCs w:val="28"/>
        </w:rPr>
        <w:tab/>
      </w:r>
      <w:r w:rsidRPr="00BB3C9D">
        <w:rPr>
          <w:b/>
          <w:szCs w:val="28"/>
        </w:rPr>
        <w:t>государственные органы</w:t>
      </w:r>
      <w:r>
        <w:rPr>
          <w:b/>
          <w:szCs w:val="28"/>
        </w:rPr>
        <w:t xml:space="preserve"> </w:t>
      </w:r>
      <w:r>
        <w:rPr>
          <w:szCs w:val="28"/>
        </w:rPr>
        <w:t>– созданные в соответствии с законодательством Донецкой Народной Республики коллегиальные или единоначальные органы государственной власти (Верховный Совет или его Президиум, Совет Министров или его Президиум, министерства и т.д.);</w:t>
      </w:r>
    </w:p>
    <w:p w:rsidR="007C71A6" w:rsidRDefault="007C71A6" w:rsidP="00AE42F6">
      <w:pPr>
        <w:widowControl w:val="0"/>
        <w:autoSpaceDE w:val="0"/>
        <w:autoSpaceDN w:val="0"/>
        <w:adjustRightInd w:val="0"/>
        <w:jc w:val="both"/>
        <w:rPr>
          <w:szCs w:val="28"/>
        </w:rPr>
      </w:pPr>
      <w:r>
        <w:rPr>
          <w:szCs w:val="28"/>
        </w:rPr>
        <w:tab/>
      </w:r>
      <w:r w:rsidRPr="00BB3C9D">
        <w:rPr>
          <w:b/>
          <w:szCs w:val="28"/>
        </w:rPr>
        <w:t>должностные лица</w:t>
      </w:r>
      <w:r>
        <w:rPr>
          <w:szCs w:val="28"/>
        </w:rPr>
        <w:t xml:space="preserve"> – служащие</w:t>
      </w:r>
      <w:r w:rsidRPr="00E4767A">
        <w:rPr>
          <w:szCs w:val="28"/>
        </w:rPr>
        <w:t>, осуществляющ</w:t>
      </w:r>
      <w:r>
        <w:rPr>
          <w:szCs w:val="28"/>
        </w:rPr>
        <w:t>и</w:t>
      </w:r>
      <w:r w:rsidRPr="00E4767A">
        <w:rPr>
          <w:szCs w:val="28"/>
        </w:rPr>
        <w:t>е по назначению или по результатам выборов функции представителя власти</w:t>
      </w:r>
      <w:r>
        <w:rPr>
          <w:szCs w:val="28"/>
        </w:rPr>
        <w:t>, а также временно или постоянно занимающи</w:t>
      </w:r>
      <w:r w:rsidRPr="00E4767A">
        <w:rPr>
          <w:szCs w:val="28"/>
        </w:rPr>
        <w:t>е в госу</w:t>
      </w:r>
      <w:r>
        <w:rPr>
          <w:szCs w:val="28"/>
        </w:rPr>
        <w:t xml:space="preserve">дарственных органах, органах местного самоуправления, политических </w:t>
      </w:r>
      <w:r w:rsidRPr="00E4767A">
        <w:rPr>
          <w:szCs w:val="28"/>
        </w:rPr>
        <w:t>партиях</w:t>
      </w:r>
      <w:r>
        <w:rPr>
          <w:szCs w:val="28"/>
        </w:rPr>
        <w:t>,</w:t>
      </w:r>
      <w:r w:rsidRPr="00E4767A">
        <w:rPr>
          <w:szCs w:val="28"/>
        </w:rPr>
        <w:t xml:space="preserve"> общественных организациях должности, связанные с выполнением организационно-распорядительных или административно-хозяйственных обязанностей, либо выполняющи</w:t>
      </w:r>
      <w:r>
        <w:rPr>
          <w:szCs w:val="28"/>
        </w:rPr>
        <w:t>е их по специальному полномочию (Председатель Совета Министров Донецкой Народной Республики или его заместители, министры или их заместители, руководители структурных подразделений государственных, муниципальных органов или их заместители, депутаты, военнослужащие, участники ополчения, сотрудники правоохранительных органов и т.д.);</w:t>
      </w:r>
    </w:p>
    <w:p w:rsidR="007C71A6" w:rsidRDefault="007C71A6" w:rsidP="00BB70F3">
      <w:pPr>
        <w:widowControl w:val="0"/>
        <w:autoSpaceDE w:val="0"/>
        <w:autoSpaceDN w:val="0"/>
        <w:adjustRightInd w:val="0"/>
        <w:jc w:val="both"/>
        <w:rPr>
          <w:szCs w:val="28"/>
        </w:rPr>
      </w:pPr>
      <w:r>
        <w:rPr>
          <w:szCs w:val="28"/>
        </w:rPr>
        <w:tab/>
      </w:r>
      <w:r w:rsidRPr="00BB3C9D">
        <w:rPr>
          <w:b/>
          <w:szCs w:val="28"/>
        </w:rPr>
        <w:t>органы местного самоуправления</w:t>
      </w:r>
      <w:r>
        <w:rPr>
          <w:szCs w:val="28"/>
        </w:rPr>
        <w:t xml:space="preserve">, </w:t>
      </w:r>
      <w:r w:rsidRPr="00445233">
        <w:rPr>
          <w:b/>
          <w:szCs w:val="28"/>
        </w:rPr>
        <w:t>муниципальные органы</w:t>
      </w:r>
      <w:r>
        <w:rPr>
          <w:szCs w:val="28"/>
        </w:rPr>
        <w:t xml:space="preserve"> – </w:t>
      </w:r>
      <w:r w:rsidRPr="00E4767A">
        <w:rPr>
          <w:szCs w:val="28"/>
        </w:rPr>
        <w:t>выборны</w:t>
      </w:r>
      <w:r>
        <w:rPr>
          <w:szCs w:val="28"/>
        </w:rPr>
        <w:t>е и другие органы, наделё</w:t>
      </w:r>
      <w:r w:rsidRPr="00E4767A">
        <w:rPr>
          <w:szCs w:val="28"/>
        </w:rPr>
        <w:t>нные полномочиями на решение вопросов местного значения и не входящие в систему органов государственной власти</w:t>
      </w:r>
      <w:r>
        <w:rPr>
          <w:szCs w:val="28"/>
        </w:rPr>
        <w:t xml:space="preserve"> (главы администраций городов, районов, исполнительные комитеты местных Советов и т.д.);</w:t>
      </w:r>
    </w:p>
    <w:p w:rsidR="007C71A6" w:rsidRDefault="007C71A6" w:rsidP="00AE42F6">
      <w:pPr>
        <w:widowControl w:val="0"/>
        <w:autoSpaceDE w:val="0"/>
        <w:autoSpaceDN w:val="0"/>
        <w:adjustRightInd w:val="0"/>
        <w:jc w:val="both"/>
        <w:rPr>
          <w:szCs w:val="28"/>
        </w:rPr>
      </w:pPr>
      <w:r>
        <w:rPr>
          <w:szCs w:val="28"/>
        </w:rPr>
        <w:tab/>
      </w:r>
      <w:r w:rsidRPr="00BB3C9D">
        <w:rPr>
          <w:b/>
          <w:szCs w:val="28"/>
        </w:rPr>
        <w:t xml:space="preserve">совершение действий, направленных на ограничение или </w:t>
      </w:r>
      <w:r>
        <w:rPr>
          <w:b/>
          <w:szCs w:val="28"/>
        </w:rPr>
        <w:t xml:space="preserve"> упразднение</w:t>
      </w:r>
      <w:r w:rsidRPr="00BB3C9D">
        <w:rPr>
          <w:b/>
          <w:szCs w:val="28"/>
        </w:rPr>
        <w:t xml:space="preserve"> прав на владение, пользование или распоряжение транспортными средствами и иным имуществом</w:t>
      </w:r>
      <w:r w:rsidRPr="00445233">
        <w:rPr>
          <w:b/>
          <w:szCs w:val="28"/>
        </w:rPr>
        <w:t xml:space="preserve"> </w:t>
      </w:r>
      <w:r w:rsidRPr="00BB3C9D">
        <w:rPr>
          <w:b/>
          <w:szCs w:val="28"/>
        </w:rPr>
        <w:t>физических лиц или объединений граждан</w:t>
      </w:r>
      <w:r>
        <w:rPr>
          <w:szCs w:val="28"/>
        </w:rPr>
        <w:t>:</w:t>
      </w:r>
    </w:p>
    <w:p w:rsidR="007C71A6" w:rsidRDefault="007C71A6" w:rsidP="00AE42F6">
      <w:pPr>
        <w:widowControl w:val="0"/>
        <w:autoSpaceDE w:val="0"/>
        <w:autoSpaceDN w:val="0"/>
        <w:adjustRightInd w:val="0"/>
        <w:jc w:val="both"/>
        <w:rPr>
          <w:szCs w:val="28"/>
        </w:rPr>
      </w:pPr>
      <w:r>
        <w:rPr>
          <w:szCs w:val="28"/>
        </w:rPr>
        <w:tab/>
        <w:t>а) издание нормативных правовых документов в виде приказов, распоряжений и т.д., либо отдание устного приказа, распоряжения, предоставляющих отдельным лицам или группам лиц полномочия на ограничение или упразднение прав на владение, пользование или распоряжение транспортными средствами и иным имуществом</w:t>
      </w:r>
      <w:r w:rsidRPr="00445233">
        <w:rPr>
          <w:szCs w:val="28"/>
        </w:rPr>
        <w:t xml:space="preserve"> </w:t>
      </w:r>
      <w:r>
        <w:rPr>
          <w:szCs w:val="28"/>
        </w:rPr>
        <w:t>физических лиц или объединений</w:t>
      </w:r>
      <w:r w:rsidRPr="00445233">
        <w:rPr>
          <w:szCs w:val="28"/>
        </w:rPr>
        <w:t xml:space="preserve"> </w:t>
      </w:r>
      <w:r>
        <w:rPr>
          <w:szCs w:val="28"/>
        </w:rPr>
        <w:t>граждан, указанным в части первой статьи 1 настоящего Закона;</w:t>
      </w:r>
    </w:p>
    <w:p w:rsidR="007C71A6" w:rsidRDefault="007C71A6" w:rsidP="00AE42F6">
      <w:pPr>
        <w:widowControl w:val="0"/>
        <w:autoSpaceDE w:val="0"/>
        <w:autoSpaceDN w:val="0"/>
        <w:adjustRightInd w:val="0"/>
        <w:jc w:val="both"/>
        <w:rPr>
          <w:szCs w:val="28"/>
        </w:rPr>
      </w:pPr>
      <w:r>
        <w:rPr>
          <w:szCs w:val="28"/>
        </w:rPr>
        <w:tab/>
        <w:t>б) самоуправное принятие должностными лицами, военнослужащими, участниками ополчения и другими лицами решений и мер, означающих ограничение или упразднение прав на владение, пользование или распоряжение транспортными средствами и иным имуществом</w:t>
      </w:r>
      <w:r w:rsidRPr="00445233">
        <w:rPr>
          <w:szCs w:val="28"/>
        </w:rPr>
        <w:t xml:space="preserve"> </w:t>
      </w:r>
      <w:r>
        <w:rPr>
          <w:szCs w:val="28"/>
        </w:rPr>
        <w:t>физических лиц или</w:t>
      </w:r>
      <w:r w:rsidRPr="00445233">
        <w:rPr>
          <w:szCs w:val="28"/>
        </w:rPr>
        <w:t xml:space="preserve"> </w:t>
      </w:r>
      <w:r>
        <w:rPr>
          <w:szCs w:val="28"/>
        </w:rPr>
        <w:t>объединений</w:t>
      </w:r>
      <w:r w:rsidRPr="00445233">
        <w:rPr>
          <w:szCs w:val="28"/>
        </w:rPr>
        <w:t xml:space="preserve"> </w:t>
      </w:r>
      <w:r>
        <w:rPr>
          <w:szCs w:val="28"/>
        </w:rPr>
        <w:t>граждан, указанным в части первой статьи 1 настоящего Закона;</w:t>
      </w:r>
    </w:p>
    <w:p w:rsidR="007C71A6" w:rsidRDefault="007C71A6" w:rsidP="00AE42F6">
      <w:pPr>
        <w:widowControl w:val="0"/>
        <w:autoSpaceDE w:val="0"/>
        <w:autoSpaceDN w:val="0"/>
        <w:adjustRightInd w:val="0"/>
        <w:jc w:val="both"/>
        <w:rPr>
          <w:szCs w:val="28"/>
        </w:rPr>
      </w:pPr>
      <w:r>
        <w:rPr>
          <w:szCs w:val="28"/>
        </w:rPr>
        <w:tab/>
        <w:t>в) совершение нотариальных действий по удостоверению сделок, результатом которых явилось бы ограничение или упразднение прав на владение, пользование или распоряжение транспортными средствами и иным имуществом</w:t>
      </w:r>
      <w:r w:rsidRPr="00445233">
        <w:rPr>
          <w:szCs w:val="28"/>
        </w:rPr>
        <w:t xml:space="preserve"> </w:t>
      </w:r>
      <w:r>
        <w:rPr>
          <w:szCs w:val="28"/>
        </w:rPr>
        <w:t>физических лиц или объединений граждан, указанным в части первой статьи 1 настоящего Закона.</w:t>
      </w:r>
    </w:p>
    <w:p w:rsidR="007C71A6" w:rsidRDefault="007C71A6" w:rsidP="00AE42F6">
      <w:pPr>
        <w:widowControl w:val="0"/>
        <w:autoSpaceDE w:val="0"/>
        <w:autoSpaceDN w:val="0"/>
        <w:adjustRightInd w:val="0"/>
        <w:jc w:val="both"/>
        <w:rPr>
          <w:szCs w:val="28"/>
        </w:rPr>
      </w:pPr>
    </w:p>
    <w:p w:rsidR="007C71A6" w:rsidRPr="00BB70F3" w:rsidRDefault="007C71A6" w:rsidP="00BB70F3">
      <w:pPr>
        <w:pStyle w:val="Heading4"/>
        <w:jc w:val="both"/>
        <w:rPr>
          <w:i w:val="0"/>
          <w:color w:val="000000"/>
          <w:szCs w:val="28"/>
        </w:rPr>
      </w:pPr>
      <w:r w:rsidRPr="00BB70F3">
        <w:rPr>
          <w:i w:val="0"/>
          <w:color w:val="000000"/>
          <w:szCs w:val="28"/>
        </w:rPr>
        <w:tab/>
        <w:t>Статья 3. Внесение дополнения в Уголовный Коде</w:t>
      </w:r>
      <w:r>
        <w:rPr>
          <w:i w:val="0"/>
          <w:color w:val="000000"/>
          <w:szCs w:val="28"/>
        </w:rPr>
        <w:t>кс Донецкой Народной Республики</w:t>
      </w: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r>
        <w:rPr>
          <w:szCs w:val="28"/>
        </w:rPr>
        <w:tab/>
        <w:t>Дополнить Уголовный Кодекс Донецкой Народной Республики статьёй 172</w:t>
      </w:r>
      <w:r w:rsidRPr="00AE42F6">
        <w:rPr>
          <w:szCs w:val="28"/>
          <w:vertAlign w:val="superscript"/>
        </w:rPr>
        <w:t>1</w:t>
      </w:r>
      <w:r>
        <w:rPr>
          <w:szCs w:val="28"/>
        </w:rPr>
        <w:t xml:space="preserve"> следующего содержания:</w:t>
      </w:r>
    </w:p>
    <w:p w:rsidR="007C71A6" w:rsidRDefault="007C71A6" w:rsidP="00AE42F6">
      <w:pPr>
        <w:widowControl w:val="0"/>
        <w:autoSpaceDE w:val="0"/>
        <w:autoSpaceDN w:val="0"/>
        <w:adjustRightInd w:val="0"/>
        <w:jc w:val="both"/>
        <w:rPr>
          <w:szCs w:val="28"/>
        </w:rPr>
      </w:pPr>
    </w:p>
    <w:p w:rsidR="007C71A6" w:rsidRPr="00B04DFF" w:rsidRDefault="007C71A6" w:rsidP="00BB3C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04DFF">
        <w:rPr>
          <w:rFonts w:ascii="Times New Roman" w:hAnsi="Times New Roman" w:cs="Times New Roman"/>
          <w:sz w:val="28"/>
          <w:szCs w:val="28"/>
        </w:rPr>
        <w:t>Статья 1</w:t>
      </w:r>
      <w:r>
        <w:rPr>
          <w:rFonts w:ascii="Times New Roman" w:hAnsi="Times New Roman" w:cs="Times New Roman"/>
          <w:sz w:val="28"/>
          <w:szCs w:val="28"/>
        </w:rPr>
        <w:t>72</w:t>
      </w:r>
      <w:r w:rsidRPr="00AE42F6">
        <w:rPr>
          <w:rFonts w:ascii="Times New Roman" w:hAnsi="Times New Roman" w:cs="Times New Roman"/>
          <w:sz w:val="28"/>
          <w:szCs w:val="28"/>
          <w:vertAlign w:val="superscript"/>
        </w:rPr>
        <w:t>1</w:t>
      </w:r>
      <w:r w:rsidRPr="00B04DFF">
        <w:rPr>
          <w:rFonts w:ascii="Times New Roman" w:hAnsi="Times New Roman" w:cs="Times New Roman"/>
          <w:sz w:val="28"/>
          <w:szCs w:val="28"/>
        </w:rPr>
        <w:t xml:space="preserve">. </w:t>
      </w:r>
      <w:r>
        <w:rPr>
          <w:rFonts w:ascii="Times New Roman" w:hAnsi="Times New Roman" w:cs="Times New Roman"/>
          <w:sz w:val="28"/>
          <w:szCs w:val="28"/>
        </w:rPr>
        <w:t xml:space="preserve">Совершение </w:t>
      </w:r>
      <w:r w:rsidRPr="001F5FE4">
        <w:rPr>
          <w:rFonts w:ascii="Times New Roman" w:hAnsi="Times New Roman" w:cs="Times New Roman"/>
          <w:sz w:val="28"/>
          <w:szCs w:val="28"/>
        </w:rPr>
        <w:t xml:space="preserve">действий, направленных на ограничение или </w:t>
      </w:r>
      <w:r>
        <w:rPr>
          <w:rFonts w:ascii="Times New Roman" w:hAnsi="Times New Roman" w:cs="Times New Roman"/>
          <w:sz w:val="28"/>
          <w:szCs w:val="28"/>
        </w:rPr>
        <w:t>упразднени</w:t>
      </w:r>
      <w:r w:rsidRPr="001F5FE4">
        <w:rPr>
          <w:rFonts w:ascii="Times New Roman" w:hAnsi="Times New Roman" w:cs="Times New Roman"/>
          <w:sz w:val="28"/>
          <w:szCs w:val="28"/>
        </w:rPr>
        <w:t>е прав на владение, пользование или распоряжение транспортными средствами и иным имуществом</w:t>
      </w:r>
      <w:r w:rsidRPr="00445233">
        <w:rPr>
          <w:rFonts w:ascii="Times New Roman" w:hAnsi="Times New Roman" w:cs="Times New Roman"/>
          <w:sz w:val="28"/>
          <w:szCs w:val="28"/>
        </w:rPr>
        <w:t xml:space="preserve"> </w:t>
      </w:r>
      <w:r w:rsidRPr="001F5FE4">
        <w:rPr>
          <w:rFonts w:ascii="Times New Roman" w:hAnsi="Times New Roman" w:cs="Times New Roman"/>
          <w:sz w:val="28"/>
          <w:szCs w:val="28"/>
        </w:rPr>
        <w:t>физических лиц или объединений граждан</w:t>
      </w:r>
      <w:r>
        <w:rPr>
          <w:rFonts w:ascii="Times New Roman" w:hAnsi="Times New Roman" w:cs="Times New Roman"/>
          <w:sz w:val="28"/>
          <w:szCs w:val="28"/>
        </w:rPr>
        <w:t>.</w:t>
      </w:r>
    </w:p>
    <w:p w:rsidR="007C71A6" w:rsidRPr="00B04DFF" w:rsidRDefault="007C71A6" w:rsidP="00445233">
      <w:pPr>
        <w:pStyle w:val="ConsPlusNormal"/>
        <w:ind w:firstLine="540"/>
        <w:jc w:val="both"/>
        <w:rPr>
          <w:rFonts w:ascii="Times New Roman" w:hAnsi="Times New Roman" w:cs="Times New Roman"/>
          <w:sz w:val="28"/>
          <w:szCs w:val="28"/>
        </w:rPr>
      </w:pPr>
      <w:bookmarkStart w:id="0" w:name="Par2255"/>
      <w:bookmarkEnd w:id="0"/>
      <w:r w:rsidRPr="00B04DFF">
        <w:rPr>
          <w:rFonts w:ascii="Times New Roman" w:hAnsi="Times New Roman" w:cs="Times New Roman"/>
          <w:sz w:val="28"/>
          <w:szCs w:val="28"/>
        </w:rPr>
        <w:t xml:space="preserve">1. </w:t>
      </w:r>
      <w:r>
        <w:rPr>
          <w:rFonts w:ascii="Times New Roman" w:hAnsi="Times New Roman" w:cs="Times New Roman"/>
          <w:sz w:val="28"/>
          <w:szCs w:val="28"/>
        </w:rPr>
        <w:t>С</w:t>
      </w:r>
      <w:r w:rsidRPr="001F5FE4">
        <w:rPr>
          <w:rFonts w:ascii="Times New Roman" w:hAnsi="Times New Roman" w:cs="Times New Roman"/>
          <w:sz w:val="28"/>
          <w:szCs w:val="28"/>
        </w:rPr>
        <w:t xml:space="preserve">овершение действий, направленных на ограничение или </w:t>
      </w:r>
      <w:r>
        <w:rPr>
          <w:rFonts w:ascii="Times New Roman" w:hAnsi="Times New Roman" w:cs="Times New Roman"/>
          <w:sz w:val="28"/>
          <w:szCs w:val="28"/>
        </w:rPr>
        <w:t>упразднение</w:t>
      </w:r>
      <w:r w:rsidRPr="001F5FE4">
        <w:rPr>
          <w:rFonts w:ascii="Times New Roman" w:hAnsi="Times New Roman" w:cs="Times New Roman"/>
          <w:sz w:val="28"/>
          <w:szCs w:val="28"/>
        </w:rPr>
        <w:t xml:space="preserve"> прав на владение, пользование или распоряжение транспортными средствами и иным имуществом физических лиц или объединений граждан </w:t>
      </w:r>
      <w:r>
        <w:rPr>
          <w:rFonts w:ascii="Times New Roman" w:hAnsi="Times New Roman" w:cs="Times New Roman"/>
          <w:sz w:val="28"/>
          <w:szCs w:val="28"/>
        </w:rPr>
        <w:t>наказывае</w:t>
      </w:r>
      <w:r w:rsidRPr="00B04DFF">
        <w:rPr>
          <w:rFonts w:ascii="Times New Roman" w:hAnsi="Times New Roman" w:cs="Times New Roman"/>
          <w:sz w:val="28"/>
          <w:szCs w:val="28"/>
        </w:rPr>
        <w:t>тся лишением свободы на срок</w:t>
      </w:r>
      <w:r>
        <w:rPr>
          <w:rFonts w:ascii="Times New Roman" w:hAnsi="Times New Roman" w:cs="Times New Roman"/>
          <w:sz w:val="28"/>
          <w:szCs w:val="28"/>
        </w:rPr>
        <w:t xml:space="preserve"> до пяти лет</w:t>
      </w:r>
      <w:r w:rsidRPr="00B04DFF">
        <w:rPr>
          <w:rFonts w:ascii="Times New Roman" w:hAnsi="Times New Roman" w:cs="Times New Roman"/>
          <w:sz w:val="28"/>
          <w:szCs w:val="28"/>
        </w:rPr>
        <w:t>.</w:t>
      </w:r>
    </w:p>
    <w:p w:rsidR="007C71A6" w:rsidRPr="00B04DFF" w:rsidRDefault="007C71A6" w:rsidP="00445233">
      <w:pPr>
        <w:pStyle w:val="ConsPlusNormal"/>
        <w:ind w:firstLine="540"/>
        <w:jc w:val="both"/>
        <w:rPr>
          <w:rFonts w:ascii="Times New Roman" w:hAnsi="Times New Roman" w:cs="Times New Roman"/>
          <w:sz w:val="28"/>
          <w:szCs w:val="28"/>
        </w:rPr>
      </w:pPr>
      <w:bookmarkStart w:id="1" w:name="Par2258"/>
      <w:bookmarkEnd w:id="1"/>
      <w:r w:rsidRPr="00B04DFF">
        <w:rPr>
          <w:rFonts w:ascii="Times New Roman" w:hAnsi="Times New Roman" w:cs="Times New Roman"/>
          <w:sz w:val="28"/>
          <w:szCs w:val="28"/>
        </w:rPr>
        <w:t xml:space="preserve">2. Те же деяния, </w:t>
      </w:r>
      <w:r>
        <w:rPr>
          <w:rFonts w:ascii="Times New Roman" w:hAnsi="Times New Roman" w:cs="Times New Roman"/>
          <w:sz w:val="28"/>
          <w:szCs w:val="28"/>
        </w:rPr>
        <w:t>совершённ</w:t>
      </w:r>
      <w:r w:rsidRPr="00B04DFF">
        <w:rPr>
          <w:rFonts w:ascii="Times New Roman" w:hAnsi="Times New Roman" w:cs="Times New Roman"/>
          <w:sz w:val="28"/>
          <w:szCs w:val="28"/>
        </w:rPr>
        <w:t>ые группой ли</w:t>
      </w:r>
      <w:r>
        <w:rPr>
          <w:rFonts w:ascii="Times New Roman" w:hAnsi="Times New Roman" w:cs="Times New Roman"/>
          <w:sz w:val="28"/>
          <w:szCs w:val="28"/>
        </w:rPr>
        <w:t xml:space="preserve">ц по предварительному сговору, </w:t>
      </w:r>
      <w:r w:rsidRPr="00B04DFF">
        <w:rPr>
          <w:rFonts w:ascii="Times New Roman" w:hAnsi="Times New Roman" w:cs="Times New Roman"/>
          <w:sz w:val="28"/>
          <w:szCs w:val="28"/>
        </w:rPr>
        <w:t xml:space="preserve">наказываются лишением свободы на срок до </w:t>
      </w:r>
      <w:r>
        <w:rPr>
          <w:rFonts w:ascii="Times New Roman" w:hAnsi="Times New Roman" w:cs="Times New Roman"/>
          <w:sz w:val="28"/>
          <w:szCs w:val="28"/>
        </w:rPr>
        <w:t>десяти</w:t>
      </w:r>
      <w:r w:rsidRPr="00B04DFF">
        <w:rPr>
          <w:rFonts w:ascii="Times New Roman" w:hAnsi="Times New Roman" w:cs="Times New Roman"/>
          <w:sz w:val="28"/>
          <w:szCs w:val="28"/>
        </w:rPr>
        <w:t xml:space="preserve"> лет с ограничением свободы на срок до </w:t>
      </w:r>
      <w:r>
        <w:rPr>
          <w:rFonts w:ascii="Times New Roman" w:hAnsi="Times New Roman" w:cs="Times New Roman"/>
          <w:sz w:val="28"/>
          <w:szCs w:val="28"/>
        </w:rPr>
        <w:t>одного года</w:t>
      </w:r>
      <w:r w:rsidRPr="00B04DFF">
        <w:rPr>
          <w:rFonts w:ascii="Times New Roman" w:hAnsi="Times New Roman" w:cs="Times New Roman"/>
          <w:sz w:val="28"/>
          <w:szCs w:val="28"/>
        </w:rPr>
        <w:t>.</w:t>
      </w:r>
    </w:p>
    <w:p w:rsidR="007C71A6" w:rsidRPr="00B04DFF" w:rsidRDefault="007C71A6" w:rsidP="00445233">
      <w:pPr>
        <w:pStyle w:val="ConsPlusNormal"/>
        <w:ind w:firstLine="540"/>
        <w:jc w:val="both"/>
        <w:rPr>
          <w:rFonts w:ascii="Times New Roman" w:hAnsi="Times New Roman" w:cs="Times New Roman"/>
          <w:sz w:val="28"/>
          <w:szCs w:val="28"/>
        </w:rPr>
      </w:pPr>
      <w:bookmarkStart w:id="2" w:name="Par2261"/>
      <w:bookmarkEnd w:id="2"/>
      <w:r w:rsidRPr="00B04DFF">
        <w:rPr>
          <w:rFonts w:ascii="Times New Roman" w:hAnsi="Times New Roman" w:cs="Times New Roman"/>
          <w:sz w:val="28"/>
          <w:szCs w:val="28"/>
        </w:rPr>
        <w:t xml:space="preserve">3. </w:t>
      </w:r>
      <w:r>
        <w:rPr>
          <w:rFonts w:ascii="Times New Roman" w:hAnsi="Times New Roman" w:cs="Times New Roman"/>
          <w:sz w:val="28"/>
          <w:szCs w:val="28"/>
        </w:rPr>
        <w:t>Д</w:t>
      </w:r>
      <w:r w:rsidRPr="00B04DFF">
        <w:rPr>
          <w:rFonts w:ascii="Times New Roman" w:hAnsi="Times New Roman" w:cs="Times New Roman"/>
          <w:sz w:val="28"/>
          <w:szCs w:val="28"/>
        </w:rPr>
        <w:t xml:space="preserve">еяния, </w:t>
      </w:r>
      <w:r>
        <w:rPr>
          <w:rFonts w:ascii="Times New Roman" w:hAnsi="Times New Roman" w:cs="Times New Roman"/>
          <w:sz w:val="28"/>
          <w:szCs w:val="28"/>
        </w:rPr>
        <w:t>предусмотренные частями первой или второй настоящей статьи, совершённ</w:t>
      </w:r>
      <w:r w:rsidRPr="00B04DFF">
        <w:rPr>
          <w:rFonts w:ascii="Times New Roman" w:hAnsi="Times New Roman" w:cs="Times New Roman"/>
          <w:sz w:val="28"/>
          <w:szCs w:val="28"/>
        </w:rPr>
        <w:t xml:space="preserve">ые лицом с использованием своего служебного положения, </w:t>
      </w:r>
      <w:r>
        <w:rPr>
          <w:rFonts w:ascii="Times New Roman" w:hAnsi="Times New Roman" w:cs="Times New Roman"/>
          <w:sz w:val="28"/>
          <w:szCs w:val="28"/>
        </w:rPr>
        <w:t xml:space="preserve">военнослужащими или </w:t>
      </w:r>
      <w:r w:rsidRPr="001F5FE4">
        <w:rPr>
          <w:rFonts w:ascii="Times New Roman" w:hAnsi="Times New Roman" w:cs="Times New Roman"/>
          <w:sz w:val="28"/>
          <w:szCs w:val="28"/>
        </w:rPr>
        <w:t>участниками ополчения</w:t>
      </w:r>
      <w:r>
        <w:rPr>
          <w:rFonts w:ascii="Times New Roman" w:hAnsi="Times New Roman" w:cs="Times New Roman"/>
          <w:sz w:val="28"/>
          <w:szCs w:val="28"/>
        </w:rPr>
        <w:t xml:space="preserve">, </w:t>
      </w:r>
      <w:r w:rsidRPr="00B04DFF">
        <w:rPr>
          <w:rFonts w:ascii="Times New Roman" w:hAnsi="Times New Roman" w:cs="Times New Roman"/>
          <w:sz w:val="28"/>
          <w:szCs w:val="28"/>
        </w:rPr>
        <w:t xml:space="preserve">наказываются лишением свободы на срок до </w:t>
      </w:r>
      <w:r>
        <w:rPr>
          <w:rFonts w:ascii="Times New Roman" w:hAnsi="Times New Roman" w:cs="Times New Roman"/>
          <w:sz w:val="28"/>
          <w:szCs w:val="28"/>
        </w:rPr>
        <w:t>пятнадцати</w:t>
      </w:r>
      <w:r w:rsidRPr="00B04DFF">
        <w:rPr>
          <w:rFonts w:ascii="Times New Roman" w:hAnsi="Times New Roman" w:cs="Times New Roman"/>
          <w:sz w:val="28"/>
          <w:szCs w:val="28"/>
        </w:rPr>
        <w:t xml:space="preserve"> лет с</w:t>
      </w:r>
      <w:r w:rsidRPr="00445233">
        <w:rPr>
          <w:rFonts w:ascii="Times New Roman" w:hAnsi="Times New Roman" w:cs="Times New Roman"/>
          <w:sz w:val="28"/>
          <w:szCs w:val="28"/>
        </w:rPr>
        <w:t xml:space="preserve"> </w:t>
      </w:r>
      <w:r w:rsidRPr="00B04DFF">
        <w:rPr>
          <w:rFonts w:ascii="Times New Roman" w:hAnsi="Times New Roman" w:cs="Times New Roman"/>
          <w:sz w:val="28"/>
          <w:szCs w:val="28"/>
        </w:rPr>
        <w:t>ограничением свободы на срок до полутора лет.</w:t>
      </w:r>
    </w:p>
    <w:p w:rsidR="007C71A6" w:rsidRPr="00B04DFF" w:rsidRDefault="007C71A6" w:rsidP="00445233">
      <w:pPr>
        <w:pStyle w:val="ConsPlusNormal"/>
        <w:ind w:firstLine="540"/>
        <w:jc w:val="both"/>
        <w:rPr>
          <w:rFonts w:ascii="Times New Roman" w:hAnsi="Times New Roman" w:cs="Times New Roman"/>
          <w:sz w:val="28"/>
          <w:szCs w:val="28"/>
        </w:rPr>
      </w:pPr>
      <w:r w:rsidRPr="00B04DFF">
        <w:rPr>
          <w:rFonts w:ascii="Times New Roman" w:hAnsi="Times New Roman" w:cs="Times New Roman"/>
          <w:sz w:val="28"/>
          <w:szCs w:val="28"/>
        </w:rPr>
        <w:t xml:space="preserve">4. Деяния, предусмотренные </w:t>
      </w:r>
      <w:r w:rsidRPr="001F5FE4">
        <w:rPr>
          <w:rFonts w:ascii="Times New Roman" w:hAnsi="Times New Roman" w:cs="Times New Roman"/>
          <w:color w:val="000000"/>
          <w:sz w:val="28"/>
          <w:szCs w:val="28"/>
        </w:rPr>
        <w:t xml:space="preserve">частями первой, второй </w:t>
      </w:r>
      <w:r w:rsidRPr="00B04DFF">
        <w:rPr>
          <w:rFonts w:ascii="Times New Roman" w:hAnsi="Times New Roman" w:cs="Times New Roman"/>
          <w:sz w:val="28"/>
          <w:szCs w:val="28"/>
        </w:rPr>
        <w:t xml:space="preserve">или </w:t>
      </w:r>
      <w:r w:rsidRPr="001F5FE4">
        <w:rPr>
          <w:rFonts w:ascii="Times New Roman" w:hAnsi="Times New Roman" w:cs="Times New Roman"/>
          <w:color w:val="000000"/>
          <w:sz w:val="28"/>
          <w:szCs w:val="28"/>
        </w:rPr>
        <w:t>третьей</w:t>
      </w:r>
      <w:r w:rsidRPr="00B04DFF">
        <w:rPr>
          <w:rFonts w:ascii="Times New Roman" w:hAnsi="Times New Roman" w:cs="Times New Roman"/>
          <w:sz w:val="28"/>
          <w:szCs w:val="28"/>
        </w:rPr>
        <w:t xml:space="preserve"> настоящей статьи, </w:t>
      </w:r>
      <w:r>
        <w:rPr>
          <w:rFonts w:ascii="Times New Roman" w:hAnsi="Times New Roman" w:cs="Times New Roman"/>
          <w:sz w:val="28"/>
          <w:szCs w:val="28"/>
        </w:rPr>
        <w:t xml:space="preserve">совершённые организованной группой, </w:t>
      </w:r>
      <w:r w:rsidRPr="00B04DFF">
        <w:rPr>
          <w:rFonts w:ascii="Times New Roman" w:hAnsi="Times New Roman" w:cs="Times New Roman"/>
          <w:sz w:val="28"/>
          <w:szCs w:val="28"/>
        </w:rPr>
        <w:t xml:space="preserve">наказываются лишением свободы на срок до </w:t>
      </w:r>
      <w:r>
        <w:rPr>
          <w:rFonts w:ascii="Times New Roman" w:hAnsi="Times New Roman" w:cs="Times New Roman"/>
          <w:sz w:val="28"/>
          <w:szCs w:val="28"/>
        </w:rPr>
        <w:t>двадцати</w:t>
      </w:r>
      <w:r w:rsidRPr="00B04DFF">
        <w:rPr>
          <w:rFonts w:ascii="Times New Roman" w:hAnsi="Times New Roman" w:cs="Times New Roman"/>
          <w:sz w:val="28"/>
          <w:szCs w:val="28"/>
        </w:rPr>
        <w:t xml:space="preserve"> лет с ограничением свободы на срок до двух лет</w:t>
      </w:r>
      <w:r>
        <w:rPr>
          <w:rFonts w:ascii="Times New Roman" w:hAnsi="Times New Roman" w:cs="Times New Roman"/>
          <w:sz w:val="28"/>
          <w:szCs w:val="28"/>
        </w:rPr>
        <w:t>.»</w:t>
      </w:r>
      <w:r w:rsidRPr="00B04DFF">
        <w:rPr>
          <w:rFonts w:ascii="Times New Roman" w:hAnsi="Times New Roman" w:cs="Times New Roman"/>
          <w:sz w:val="28"/>
          <w:szCs w:val="28"/>
        </w:rPr>
        <w:t>.</w:t>
      </w:r>
    </w:p>
    <w:p w:rsidR="007C71A6" w:rsidRPr="00B04DFF" w:rsidRDefault="007C71A6" w:rsidP="00AE42F6">
      <w:pPr>
        <w:pStyle w:val="ConsPlusNormal"/>
        <w:ind w:firstLine="540"/>
        <w:jc w:val="both"/>
        <w:rPr>
          <w:rFonts w:ascii="Times New Roman" w:hAnsi="Times New Roman" w:cs="Times New Roman"/>
          <w:sz w:val="28"/>
          <w:szCs w:val="28"/>
        </w:rPr>
      </w:pPr>
    </w:p>
    <w:p w:rsidR="007C71A6" w:rsidRDefault="007C71A6" w:rsidP="00BB70F3">
      <w:pPr>
        <w:pStyle w:val="Heading4"/>
        <w:jc w:val="both"/>
        <w:rPr>
          <w:szCs w:val="28"/>
        </w:rPr>
      </w:pPr>
      <w:r>
        <w:rPr>
          <w:szCs w:val="28"/>
        </w:rPr>
        <w:tab/>
      </w:r>
      <w:r w:rsidRPr="00BB70F3">
        <w:rPr>
          <w:i w:val="0"/>
          <w:color w:val="000000"/>
          <w:szCs w:val="28"/>
        </w:rPr>
        <w:t>Статья 4. Подследственность</w:t>
      </w: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r>
        <w:rPr>
          <w:szCs w:val="28"/>
        </w:rPr>
        <w:tab/>
        <w:t>1. Установить, что предварительное следствие по уголовным делам о преступлениях, предусмотренных статьёй 172</w:t>
      </w:r>
      <w:r w:rsidRPr="001F5FE4">
        <w:rPr>
          <w:szCs w:val="28"/>
          <w:vertAlign w:val="superscript"/>
        </w:rPr>
        <w:t>1</w:t>
      </w:r>
      <w:r>
        <w:rPr>
          <w:szCs w:val="28"/>
        </w:rPr>
        <w:t xml:space="preserve"> Уголовного кодекса Донецкой Народной Республики, производится следователями органов внутренних дел.</w:t>
      </w:r>
    </w:p>
    <w:p w:rsidR="007C71A6" w:rsidRDefault="007C71A6" w:rsidP="002C018B">
      <w:pPr>
        <w:widowControl w:val="0"/>
        <w:autoSpaceDE w:val="0"/>
        <w:autoSpaceDN w:val="0"/>
        <w:adjustRightInd w:val="0"/>
        <w:jc w:val="both"/>
        <w:rPr>
          <w:szCs w:val="28"/>
        </w:rPr>
      </w:pPr>
      <w:r>
        <w:rPr>
          <w:szCs w:val="28"/>
        </w:rPr>
        <w:tab/>
        <w:t xml:space="preserve">2. </w:t>
      </w:r>
      <w:r w:rsidRPr="002C018B">
        <w:rPr>
          <w:szCs w:val="28"/>
        </w:rPr>
        <w:t xml:space="preserve">В целях обеспечения всестороннего, полного и объективного расследования, установления истины по делу, </w:t>
      </w:r>
      <w:r>
        <w:rPr>
          <w:szCs w:val="28"/>
        </w:rPr>
        <w:t xml:space="preserve">Генеральный </w:t>
      </w:r>
      <w:r w:rsidRPr="002C018B">
        <w:rPr>
          <w:szCs w:val="28"/>
        </w:rPr>
        <w:t xml:space="preserve">прокурор </w:t>
      </w:r>
      <w:r>
        <w:rPr>
          <w:szCs w:val="28"/>
        </w:rPr>
        <w:t xml:space="preserve">Донецкой Народной Республики или его заместитель </w:t>
      </w:r>
      <w:r w:rsidRPr="002C018B">
        <w:rPr>
          <w:szCs w:val="28"/>
        </w:rPr>
        <w:t xml:space="preserve">вправе </w:t>
      </w:r>
      <w:r>
        <w:rPr>
          <w:szCs w:val="28"/>
        </w:rPr>
        <w:t>поручить производство предварительного следствия по уголовному делу о преступлениях, предусмотренных статьёй 172</w:t>
      </w:r>
      <w:r w:rsidRPr="001F5FE4">
        <w:rPr>
          <w:szCs w:val="28"/>
          <w:vertAlign w:val="superscript"/>
        </w:rPr>
        <w:t>1</w:t>
      </w:r>
      <w:r>
        <w:rPr>
          <w:szCs w:val="28"/>
        </w:rPr>
        <w:t xml:space="preserve"> Уголовного кодекса Донецкой Народной Республики, </w:t>
      </w:r>
      <w:r w:rsidRPr="002C018B">
        <w:rPr>
          <w:szCs w:val="28"/>
        </w:rPr>
        <w:t>другому органу предварительного следствия.</w:t>
      </w:r>
    </w:p>
    <w:p w:rsidR="007C71A6" w:rsidRDefault="007C71A6" w:rsidP="00AE42F6">
      <w:pPr>
        <w:widowControl w:val="0"/>
        <w:autoSpaceDE w:val="0"/>
        <w:autoSpaceDN w:val="0"/>
        <w:adjustRightInd w:val="0"/>
        <w:jc w:val="both"/>
        <w:rPr>
          <w:szCs w:val="28"/>
        </w:rPr>
      </w:pPr>
    </w:p>
    <w:p w:rsidR="007C71A6" w:rsidRDefault="007C71A6" w:rsidP="00BB70F3">
      <w:pPr>
        <w:pStyle w:val="Heading4"/>
        <w:jc w:val="both"/>
        <w:rPr>
          <w:i w:val="0"/>
          <w:color w:val="000000"/>
          <w:szCs w:val="28"/>
        </w:rPr>
      </w:pPr>
      <w:r>
        <w:rPr>
          <w:szCs w:val="28"/>
        </w:rPr>
        <w:tab/>
      </w:r>
      <w:r w:rsidRPr="00BB70F3">
        <w:rPr>
          <w:i w:val="0"/>
          <w:color w:val="000000"/>
          <w:szCs w:val="28"/>
        </w:rPr>
        <w:t>Статья 5. Приведение нормативных правовых актов в с</w:t>
      </w:r>
      <w:r>
        <w:rPr>
          <w:i w:val="0"/>
          <w:color w:val="000000"/>
          <w:szCs w:val="28"/>
        </w:rPr>
        <w:t>оответствие с настоящим Законом</w:t>
      </w:r>
    </w:p>
    <w:p w:rsidR="007C71A6" w:rsidRPr="00BB70F3" w:rsidRDefault="007C71A6" w:rsidP="00BB70F3"/>
    <w:p w:rsidR="007C71A6" w:rsidRDefault="007C71A6" w:rsidP="00AE42F6">
      <w:pPr>
        <w:widowControl w:val="0"/>
        <w:autoSpaceDE w:val="0"/>
        <w:autoSpaceDN w:val="0"/>
        <w:adjustRightInd w:val="0"/>
        <w:jc w:val="both"/>
        <w:rPr>
          <w:szCs w:val="28"/>
        </w:rPr>
      </w:pPr>
      <w:r>
        <w:rPr>
          <w:szCs w:val="28"/>
        </w:rPr>
        <w:tab/>
        <w:t>Совету Министров Донецкой Народной Республики, министерствам, иным органам государственной власти и местного самоуправления в десятидневный срок привести свои нормативные правовые акты по вопросам порядка, ограничения или упразднения</w:t>
      </w:r>
      <w:r w:rsidRPr="001F5FE4">
        <w:rPr>
          <w:szCs w:val="28"/>
        </w:rPr>
        <w:t xml:space="preserve"> прав на владение, пользование или распоряжение транспортными средствами и иным имуществом</w:t>
      </w:r>
      <w:r>
        <w:rPr>
          <w:szCs w:val="28"/>
        </w:rPr>
        <w:t xml:space="preserve"> </w:t>
      </w:r>
      <w:r w:rsidRPr="001F5FE4">
        <w:rPr>
          <w:szCs w:val="28"/>
        </w:rPr>
        <w:t xml:space="preserve">физических лиц или объединений граждан </w:t>
      </w:r>
      <w:r>
        <w:rPr>
          <w:szCs w:val="28"/>
        </w:rPr>
        <w:t>в соответствие с требованиями настоящего Закона.</w:t>
      </w:r>
    </w:p>
    <w:p w:rsidR="007C71A6" w:rsidRDefault="007C71A6" w:rsidP="00AE42F6">
      <w:pPr>
        <w:widowControl w:val="0"/>
        <w:autoSpaceDE w:val="0"/>
        <w:autoSpaceDN w:val="0"/>
        <w:adjustRightInd w:val="0"/>
        <w:jc w:val="both"/>
        <w:rPr>
          <w:szCs w:val="28"/>
        </w:rPr>
      </w:pPr>
    </w:p>
    <w:p w:rsidR="007C71A6" w:rsidRPr="002C018B" w:rsidRDefault="007C71A6" w:rsidP="002C018B">
      <w:pPr>
        <w:pStyle w:val="Heading4"/>
        <w:jc w:val="both"/>
        <w:rPr>
          <w:i w:val="0"/>
          <w:szCs w:val="28"/>
        </w:rPr>
      </w:pPr>
      <w:r>
        <w:rPr>
          <w:szCs w:val="28"/>
        </w:rPr>
        <w:tab/>
      </w:r>
      <w:r w:rsidRPr="002C018B">
        <w:rPr>
          <w:i w:val="0"/>
          <w:color w:val="000000"/>
          <w:szCs w:val="28"/>
        </w:rPr>
        <w:t>Статья 6. Прокурорский надзор</w:t>
      </w: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r>
        <w:rPr>
          <w:szCs w:val="28"/>
        </w:rPr>
        <w:tab/>
        <w:t xml:space="preserve">Надзор за исполнением требований настоящего Закона осуществляют Генеральный прокурор </w:t>
      </w:r>
      <w:r>
        <w:rPr>
          <w:color w:val="000000"/>
          <w:szCs w:val="18"/>
          <w:lang w:eastAsia="ru-RU"/>
        </w:rPr>
        <w:t xml:space="preserve">Донецкой Народной Республики </w:t>
      </w:r>
      <w:r>
        <w:rPr>
          <w:szCs w:val="28"/>
        </w:rPr>
        <w:t xml:space="preserve">и подчинённые ему прокуроры, </w:t>
      </w:r>
      <w:r>
        <w:rPr>
          <w:szCs w:val="24"/>
          <w:lang w:eastAsia="ru-RU"/>
        </w:rPr>
        <w:t xml:space="preserve">назначенные в соответствии с Законом </w:t>
      </w:r>
      <w:r>
        <w:rPr>
          <w:color w:val="000000"/>
          <w:szCs w:val="18"/>
          <w:lang w:eastAsia="ru-RU"/>
        </w:rPr>
        <w:t>Донецкой Народной Республики «О прокуратуре Донецкой Народной Республики» от 15.07.2014 № 21/6-ВС.</w:t>
      </w:r>
    </w:p>
    <w:p w:rsidR="007C71A6" w:rsidRDefault="007C71A6" w:rsidP="00BB70F3">
      <w:pPr>
        <w:pStyle w:val="Heading4"/>
        <w:jc w:val="both"/>
        <w:rPr>
          <w:i w:val="0"/>
          <w:color w:val="000000"/>
          <w:szCs w:val="28"/>
        </w:rPr>
      </w:pPr>
      <w:bookmarkStart w:id="3" w:name="_GoBack"/>
      <w:bookmarkEnd w:id="3"/>
      <w:r>
        <w:rPr>
          <w:szCs w:val="28"/>
        </w:rPr>
        <w:tab/>
      </w:r>
      <w:r w:rsidRPr="00BB70F3">
        <w:rPr>
          <w:i w:val="0"/>
          <w:color w:val="000000"/>
          <w:szCs w:val="28"/>
        </w:rPr>
        <w:t xml:space="preserve">Статья </w:t>
      </w:r>
      <w:r>
        <w:rPr>
          <w:i w:val="0"/>
          <w:color w:val="000000"/>
          <w:szCs w:val="28"/>
        </w:rPr>
        <w:t>7</w:t>
      </w:r>
      <w:r w:rsidRPr="00BB70F3">
        <w:rPr>
          <w:i w:val="0"/>
          <w:color w:val="000000"/>
          <w:szCs w:val="28"/>
        </w:rPr>
        <w:t>. Вступление в силу</w:t>
      </w:r>
    </w:p>
    <w:p w:rsidR="007C71A6" w:rsidRPr="00BB70F3" w:rsidRDefault="007C71A6" w:rsidP="00BB70F3"/>
    <w:p w:rsidR="007C71A6" w:rsidRDefault="007C71A6" w:rsidP="00AE42F6">
      <w:pPr>
        <w:widowControl w:val="0"/>
        <w:autoSpaceDE w:val="0"/>
        <w:autoSpaceDN w:val="0"/>
        <w:adjustRightInd w:val="0"/>
        <w:jc w:val="both"/>
        <w:rPr>
          <w:szCs w:val="28"/>
        </w:rPr>
      </w:pPr>
      <w:r>
        <w:rPr>
          <w:szCs w:val="28"/>
        </w:rPr>
        <w:tab/>
        <w:t>Настоящий Закон вступает в силу с момента принятия.</w:t>
      </w: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p>
    <w:p w:rsidR="007C71A6" w:rsidRDefault="007C71A6" w:rsidP="00AE42F6">
      <w:pPr>
        <w:widowControl w:val="0"/>
        <w:autoSpaceDE w:val="0"/>
        <w:autoSpaceDN w:val="0"/>
        <w:adjustRightInd w:val="0"/>
        <w:jc w:val="both"/>
        <w:rPr>
          <w:szCs w:val="28"/>
        </w:rPr>
      </w:pPr>
    </w:p>
    <w:p w:rsidR="007C71A6" w:rsidRPr="000E596A" w:rsidRDefault="007C71A6" w:rsidP="000E596A">
      <w:pPr>
        <w:widowControl w:val="0"/>
        <w:autoSpaceDE w:val="0"/>
        <w:autoSpaceDN w:val="0"/>
        <w:adjustRightInd w:val="0"/>
        <w:rPr>
          <w:b/>
          <w:szCs w:val="28"/>
        </w:rPr>
      </w:pPr>
      <w:r w:rsidRPr="000E596A">
        <w:rPr>
          <w:b/>
          <w:szCs w:val="28"/>
        </w:rPr>
        <w:t>Председатель Верховного Совета</w:t>
      </w:r>
    </w:p>
    <w:p w:rsidR="007C71A6" w:rsidRPr="000E596A" w:rsidRDefault="007C71A6" w:rsidP="000E596A">
      <w:pPr>
        <w:widowControl w:val="0"/>
        <w:autoSpaceDE w:val="0"/>
        <w:autoSpaceDN w:val="0"/>
        <w:adjustRightInd w:val="0"/>
        <w:rPr>
          <w:b/>
          <w:szCs w:val="28"/>
        </w:rPr>
      </w:pPr>
      <w:r w:rsidRPr="000E596A">
        <w:rPr>
          <w:b/>
          <w:szCs w:val="28"/>
        </w:rPr>
        <w:t>До</w:t>
      </w:r>
      <w:r>
        <w:rPr>
          <w:b/>
          <w:szCs w:val="28"/>
        </w:rPr>
        <w:t xml:space="preserve">нецкой Народной Республики </w:t>
      </w:r>
      <w:r>
        <w:rPr>
          <w:b/>
          <w:szCs w:val="28"/>
        </w:rPr>
        <w:tab/>
      </w:r>
      <w:r>
        <w:rPr>
          <w:b/>
          <w:szCs w:val="28"/>
        </w:rPr>
        <w:tab/>
      </w:r>
      <w:r>
        <w:rPr>
          <w:b/>
          <w:szCs w:val="28"/>
        </w:rPr>
        <w:tab/>
      </w:r>
      <w:r>
        <w:rPr>
          <w:b/>
          <w:szCs w:val="28"/>
        </w:rPr>
        <w:tab/>
        <w:t xml:space="preserve">         </w:t>
      </w:r>
      <w:r w:rsidRPr="000E596A">
        <w:rPr>
          <w:b/>
          <w:szCs w:val="28"/>
        </w:rPr>
        <w:t>Б.А.</w:t>
      </w:r>
      <w:r>
        <w:rPr>
          <w:b/>
          <w:szCs w:val="28"/>
        </w:rPr>
        <w:t xml:space="preserve"> </w:t>
      </w:r>
      <w:r w:rsidRPr="000E596A">
        <w:rPr>
          <w:b/>
          <w:szCs w:val="28"/>
        </w:rPr>
        <w:t>Литвинов</w:t>
      </w:r>
    </w:p>
    <w:p w:rsidR="007C71A6" w:rsidRDefault="007C71A6" w:rsidP="000E596A">
      <w:pPr>
        <w:widowControl w:val="0"/>
        <w:autoSpaceDE w:val="0"/>
        <w:autoSpaceDN w:val="0"/>
        <w:adjustRightInd w:val="0"/>
        <w:rPr>
          <w:szCs w:val="28"/>
        </w:rPr>
      </w:pPr>
    </w:p>
    <w:p w:rsidR="007C71A6" w:rsidRPr="00CD102A" w:rsidRDefault="007C71A6" w:rsidP="00CD102A">
      <w:pPr>
        <w:widowControl w:val="0"/>
        <w:autoSpaceDE w:val="0"/>
        <w:autoSpaceDN w:val="0"/>
        <w:adjustRightInd w:val="0"/>
        <w:rPr>
          <w:szCs w:val="28"/>
        </w:rPr>
      </w:pPr>
    </w:p>
    <w:sectPr w:rsidR="007C71A6" w:rsidRPr="00CD102A" w:rsidSect="005A081B">
      <w:headerReference w:type="default" r:id="rId7"/>
      <w:pgSz w:w="11906" w:h="16838"/>
      <w:pgMar w:top="709" w:right="1274" w:bottom="709"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1A6" w:rsidRDefault="007C71A6" w:rsidP="00827682">
      <w:r>
        <w:separator/>
      </w:r>
    </w:p>
  </w:endnote>
  <w:endnote w:type="continuationSeparator" w:id="0">
    <w:p w:rsidR="007C71A6" w:rsidRDefault="007C71A6" w:rsidP="00827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1A6" w:rsidRDefault="007C71A6" w:rsidP="00827682">
      <w:r>
        <w:separator/>
      </w:r>
    </w:p>
  </w:footnote>
  <w:footnote w:type="continuationSeparator" w:id="0">
    <w:p w:rsidR="007C71A6" w:rsidRDefault="007C71A6" w:rsidP="00827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6" w:rsidRDefault="007C71A6">
    <w:pPr>
      <w:pStyle w:val="Header"/>
      <w:jc w:val="center"/>
    </w:pPr>
    <w:fldSimple w:instr="PAGE   \* MERGEFORMAT">
      <w:r>
        <w:rPr>
          <w:noProof/>
        </w:rPr>
        <w:t>4</w:t>
      </w:r>
    </w:fldSimple>
  </w:p>
  <w:p w:rsidR="007C71A6" w:rsidRDefault="007C71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2F6"/>
    <w:rsid w:val="000A2874"/>
    <w:rsid w:val="000E596A"/>
    <w:rsid w:val="000F4964"/>
    <w:rsid w:val="001206BD"/>
    <w:rsid w:val="0016493A"/>
    <w:rsid w:val="001E1850"/>
    <w:rsid w:val="001F049F"/>
    <w:rsid w:val="001F5FE4"/>
    <w:rsid w:val="00255D25"/>
    <w:rsid w:val="002C018B"/>
    <w:rsid w:val="002F259B"/>
    <w:rsid w:val="0033167C"/>
    <w:rsid w:val="003357AD"/>
    <w:rsid w:val="00353C42"/>
    <w:rsid w:val="00377A35"/>
    <w:rsid w:val="003802E9"/>
    <w:rsid w:val="00387369"/>
    <w:rsid w:val="003C0F5D"/>
    <w:rsid w:val="003D647B"/>
    <w:rsid w:val="003F672B"/>
    <w:rsid w:val="00403217"/>
    <w:rsid w:val="00403B4B"/>
    <w:rsid w:val="00445233"/>
    <w:rsid w:val="00462B56"/>
    <w:rsid w:val="004676A9"/>
    <w:rsid w:val="00470278"/>
    <w:rsid w:val="004E676B"/>
    <w:rsid w:val="00550C93"/>
    <w:rsid w:val="005A081B"/>
    <w:rsid w:val="005E3C38"/>
    <w:rsid w:val="006306D0"/>
    <w:rsid w:val="006F3ABD"/>
    <w:rsid w:val="00783FF5"/>
    <w:rsid w:val="007C71A6"/>
    <w:rsid w:val="00827682"/>
    <w:rsid w:val="00963538"/>
    <w:rsid w:val="009B063A"/>
    <w:rsid w:val="00AE42F6"/>
    <w:rsid w:val="00B04DFF"/>
    <w:rsid w:val="00B56FA9"/>
    <w:rsid w:val="00BA2177"/>
    <w:rsid w:val="00BA7A8C"/>
    <w:rsid w:val="00BB3C9D"/>
    <w:rsid w:val="00BB70F3"/>
    <w:rsid w:val="00BD7822"/>
    <w:rsid w:val="00C46EBC"/>
    <w:rsid w:val="00C663E7"/>
    <w:rsid w:val="00CA5D7D"/>
    <w:rsid w:val="00CB6A2A"/>
    <w:rsid w:val="00CD102A"/>
    <w:rsid w:val="00CD503E"/>
    <w:rsid w:val="00D90AAE"/>
    <w:rsid w:val="00D973BB"/>
    <w:rsid w:val="00DF58A1"/>
    <w:rsid w:val="00E0162A"/>
    <w:rsid w:val="00E03856"/>
    <w:rsid w:val="00E4767A"/>
    <w:rsid w:val="00E544EB"/>
    <w:rsid w:val="00ED417F"/>
    <w:rsid w:val="00EF652B"/>
    <w:rsid w:val="00F7762C"/>
    <w:rsid w:val="00F950D8"/>
    <w:rsid w:val="00FA59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F6"/>
    <w:rPr>
      <w:sz w:val="28"/>
      <w:lang w:eastAsia="en-US"/>
    </w:rPr>
  </w:style>
  <w:style w:type="paragraph" w:styleId="Heading1">
    <w:name w:val="heading 1"/>
    <w:basedOn w:val="Normal"/>
    <w:next w:val="Normal"/>
    <w:link w:val="Heading1Char"/>
    <w:uiPriority w:val="99"/>
    <w:qFormat/>
    <w:rsid w:val="00F7762C"/>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uiPriority w:val="99"/>
    <w:qFormat/>
    <w:rsid w:val="003C0F5D"/>
    <w:pPr>
      <w:keepNext/>
      <w:keepLines/>
      <w:spacing w:before="20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9"/>
    <w:qFormat/>
    <w:rsid w:val="003C0F5D"/>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762C"/>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3C0F5D"/>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3C0F5D"/>
    <w:rPr>
      <w:rFonts w:ascii="Cambria" w:hAnsi="Cambria" w:cs="Times New Roman"/>
      <w:b/>
      <w:bCs/>
      <w:i/>
      <w:iCs/>
      <w:color w:val="4F81BD"/>
    </w:rPr>
  </w:style>
  <w:style w:type="paragraph" w:customStyle="1" w:styleId="ConsPlusNormal">
    <w:name w:val="ConsPlusNormal"/>
    <w:uiPriority w:val="99"/>
    <w:rsid w:val="00AE42F6"/>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AE42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2F6"/>
    <w:rPr>
      <w:rFonts w:ascii="Tahoma" w:hAnsi="Tahoma" w:cs="Tahoma"/>
      <w:sz w:val="16"/>
      <w:szCs w:val="16"/>
    </w:rPr>
  </w:style>
  <w:style w:type="paragraph" w:styleId="Header">
    <w:name w:val="header"/>
    <w:basedOn w:val="Normal"/>
    <w:link w:val="HeaderChar"/>
    <w:uiPriority w:val="99"/>
    <w:rsid w:val="00827682"/>
    <w:pPr>
      <w:tabs>
        <w:tab w:val="center" w:pos="4677"/>
        <w:tab w:val="right" w:pos="9355"/>
      </w:tabs>
    </w:pPr>
  </w:style>
  <w:style w:type="character" w:customStyle="1" w:styleId="HeaderChar">
    <w:name w:val="Header Char"/>
    <w:basedOn w:val="DefaultParagraphFont"/>
    <w:link w:val="Header"/>
    <w:uiPriority w:val="99"/>
    <w:locked/>
    <w:rsid w:val="00827682"/>
    <w:rPr>
      <w:rFonts w:cs="Times New Roman"/>
    </w:rPr>
  </w:style>
  <w:style w:type="paragraph" w:styleId="Footer">
    <w:name w:val="footer"/>
    <w:basedOn w:val="Normal"/>
    <w:link w:val="FooterChar"/>
    <w:uiPriority w:val="99"/>
    <w:rsid w:val="00827682"/>
    <w:pPr>
      <w:tabs>
        <w:tab w:val="center" w:pos="4677"/>
        <w:tab w:val="right" w:pos="9355"/>
      </w:tabs>
    </w:pPr>
  </w:style>
  <w:style w:type="character" w:customStyle="1" w:styleId="FooterChar">
    <w:name w:val="Footer Char"/>
    <w:basedOn w:val="DefaultParagraphFont"/>
    <w:link w:val="Footer"/>
    <w:uiPriority w:val="99"/>
    <w:locked/>
    <w:rsid w:val="00827682"/>
    <w:rPr>
      <w:rFonts w:cs="Times New Roman"/>
    </w:rPr>
  </w:style>
  <w:style w:type="character" w:customStyle="1" w:styleId="a">
    <w:name w:val="Основной текст_"/>
    <w:basedOn w:val="DefaultParagraphFont"/>
    <w:link w:val="2"/>
    <w:uiPriority w:val="99"/>
    <w:locked/>
    <w:rsid w:val="00BA2177"/>
    <w:rPr>
      <w:rFonts w:cs="Times New Roman"/>
      <w:sz w:val="26"/>
      <w:szCs w:val="26"/>
      <w:lang w:bidi="ar-SA"/>
    </w:rPr>
  </w:style>
  <w:style w:type="paragraph" w:customStyle="1" w:styleId="2">
    <w:name w:val="Основной текст2"/>
    <w:basedOn w:val="Normal"/>
    <w:link w:val="a"/>
    <w:uiPriority w:val="99"/>
    <w:rsid w:val="00BA2177"/>
    <w:pPr>
      <w:widowControl w:val="0"/>
      <w:shd w:val="clear" w:color="auto" w:fill="FFFFFF"/>
      <w:spacing w:before="120" w:after="120" w:line="370" w:lineRule="exact"/>
      <w:jc w:val="both"/>
    </w:pPr>
    <w:rPr>
      <w:noProof/>
      <w:sz w:val="26"/>
      <w:szCs w:val="26"/>
      <w:lang w:val="ru-RU" w:eastAsia="ru-RU"/>
    </w:rPr>
  </w:style>
</w:styles>
</file>

<file path=word/webSettings.xml><?xml version="1.0" encoding="utf-8"?>
<w:webSettings xmlns:r="http://schemas.openxmlformats.org/officeDocument/2006/relationships" xmlns:w="http://schemas.openxmlformats.org/wordprocessingml/2006/main">
  <w:divs>
    <w:div w:id="1731616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5</Pages>
  <Words>1267</Words>
  <Characters>7222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dc:title>
  <dc:subject/>
  <dc:creator>Admin</dc:creator>
  <cp:keywords/>
  <dc:description/>
  <cp:lastModifiedBy>fev</cp:lastModifiedBy>
  <cp:revision>3</cp:revision>
  <cp:lastPrinted>2016-02-25T10:15:00Z</cp:lastPrinted>
  <dcterms:created xsi:type="dcterms:W3CDTF">2016-02-25T10:23:00Z</dcterms:created>
  <dcterms:modified xsi:type="dcterms:W3CDTF">2016-03-02T06:27:00Z</dcterms:modified>
</cp:coreProperties>
</file>