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102" w:rsidRDefault="00CA4102" w:rsidP="00CA4102">
      <w:pPr>
        <w:spacing w:after="0"/>
        <w:jc w:val="center"/>
        <w:rPr>
          <w:rFonts w:ascii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</w:pPr>
      <w:r w:rsidRPr="00CA4102">
        <w:rPr>
          <w:rFonts w:ascii="Times New Roman" w:hAnsi="Times New Roman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AFF9515" wp14:editId="3A074855">
            <wp:extent cx="826770" cy="665480"/>
            <wp:effectExtent l="0" t="0" r="0" b="127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83A" w:rsidRDefault="009F383A" w:rsidP="00CA4102">
      <w:pPr>
        <w:spacing w:after="0"/>
        <w:jc w:val="center"/>
        <w:rPr>
          <w:rFonts w:ascii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</w:pPr>
    </w:p>
    <w:p w:rsidR="009F383A" w:rsidRPr="00CA4102" w:rsidRDefault="009F383A" w:rsidP="00CA4102">
      <w:pPr>
        <w:spacing w:after="0"/>
        <w:jc w:val="center"/>
        <w:rPr>
          <w:rFonts w:ascii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</w:pPr>
    </w:p>
    <w:p w:rsidR="00CA4102" w:rsidRDefault="00CA4102" w:rsidP="009F383A">
      <w:pPr>
        <w:spacing w:after="0" w:line="240" w:lineRule="auto"/>
        <w:jc w:val="center"/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  <w:lang w:eastAsia="ru-RU"/>
        </w:rPr>
      </w:pPr>
      <w:r w:rsidRPr="00CA4102"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  <w:lang w:eastAsia="ru-RU"/>
        </w:rPr>
        <w:t>ДонецкАЯ НароднАЯ РеспубликА</w:t>
      </w:r>
    </w:p>
    <w:p w:rsidR="009F383A" w:rsidRPr="00CA4102" w:rsidRDefault="009F383A" w:rsidP="009F383A">
      <w:pPr>
        <w:spacing w:after="0" w:line="240" w:lineRule="auto"/>
        <w:jc w:val="center"/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  <w:lang w:eastAsia="ru-RU"/>
        </w:rPr>
      </w:pPr>
    </w:p>
    <w:p w:rsidR="00CA4102" w:rsidRPr="00CA4102" w:rsidRDefault="00CA4102" w:rsidP="00CA41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32"/>
          <w:szCs w:val="32"/>
          <w:bdr w:val="none" w:sz="0" w:space="0" w:color="auto" w:frame="1"/>
          <w:lang w:eastAsia="ru-RU"/>
        </w:rPr>
      </w:pPr>
      <w:r w:rsidRPr="00CA4102">
        <w:rPr>
          <w:rFonts w:ascii="Times New Roman" w:hAnsi="Times New Roman"/>
          <w:b/>
          <w:spacing w:val="80"/>
          <w:sz w:val="44"/>
        </w:rPr>
        <w:t>ЗАКОН</w:t>
      </w:r>
    </w:p>
    <w:p w:rsidR="009F383A" w:rsidRPr="00CA4102" w:rsidRDefault="009F383A" w:rsidP="00CA4102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0D45C5" w:rsidRPr="00F9588F" w:rsidRDefault="00A0331A" w:rsidP="0001282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  <w:r w:rsidRPr="00F9588F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 xml:space="preserve">О внесении изменений в Закон </w:t>
      </w:r>
    </w:p>
    <w:p w:rsidR="00A0331A" w:rsidRPr="00F9588F" w:rsidRDefault="00A0331A" w:rsidP="0001282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  <w:r w:rsidRPr="00F9588F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 xml:space="preserve">Донецкой Народной Республики </w:t>
      </w:r>
    </w:p>
    <w:p w:rsidR="00A0331A" w:rsidRPr="00C809E2" w:rsidRDefault="00A0331A" w:rsidP="0001282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  <w:r w:rsidRPr="00F9588F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>«Об автомобильном транспорте»</w:t>
      </w:r>
    </w:p>
    <w:p w:rsidR="00CA4102" w:rsidRPr="00C809E2" w:rsidRDefault="00CA4102" w:rsidP="00CA4102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A4102" w:rsidRPr="00C809E2" w:rsidRDefault="00CA4102" w:rsidP="00CA4102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A4102" w:rsidRPr="005E6E8D" w:rsidRDefault="00CA4102" w:rsidP="005E6E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CA410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Принят</w:t>
      </w:r>
      <w:proofErr w:type="gramEnd"/>
      <w:r w:rsidRPr="00CA410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 Постановлением Народного Совета 4 марта 2016 год</w:t>
      </w:r>
      <w:r w:rsidR="005E6E8D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а</w:t>
      </w:r>
    </w:p>
    <w:p w:rsidR="00CA4102" w:rsidRPr="005E6E8D" w:rsidRDefault="00CA4102" w:rsidP="00CA410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bookmarkStart w:id="0" w:name="o3"/>
      <w:bookmarkStart w:id="1" w:name="o6"/>
      <w:bookmarkStart w:id="2" w:name="o8"/>
      <w:bookmarkEnd w:id="0"/>
      <w:bookmarkEnd w:id="1"/>
      <w:bookmarkEnd w:id="2"/>
    </w:p>
    <w:p w:rsidR="00CA4102" w:rsidRDefault="00CA4102" w:rsidP="00CA410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9F383A" w:rsidRPr="005E6E8D" w:rsidRDefault="009F383A" w:rsidP="00CA410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b/>
          <w:color w:val="000000"/>
          <w:sz w:val="28"/>
          <w:szCs w:val="28"/>
          <w:lang w:eastAsia="ru-RU"/>
        </w:rPr>
        <w:t>Статья 1</w:t>
      </w:r>
    </w:p>
    <w:p w:rsidR="00A0331A" w:rsidRPr="00F9588F" w:rsidRDefault="000D45C5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1. </w:t>
      </w:r>
      <w:r w:rsidR="00A0331A" w:rsidRPr="00F9588F">
        <w:rPr>
          <w:rFonts w:ascii="Times New Roman" w:hAnsi="Times New Roman"/>
          <w:color w:val="000000"/>
          <w:sz w:val="28"/>
          <w:szCs w:val="28"/>
          <w:lang w:eastAsia="ru-RU"/>
        </w:rPr>
        <w:t>Внести в Закон Донецкой Народной Республики от 21</w:t>
      </w:r>
      <w:r w:rsidR="00AA0775"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августа </w:t>
      </w:r>
      <w:r w:rsidR="00A0331A"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2015 года № 77-IНС «Об автомобильном транспорте» </w:t>
      </w:r>
      <w:r w:rsidR="00A0331A" w:rsidRPr="00F9588F">
        <w:rPr>
          <w:rFonts w:ascii="Times New Roman" w:hAnsi="Times New Roman"/>
          <w:sz w:val="28"/>
          <w:szCs w:val="28"/>
        </w:rPr>
        <w:t>(опубликован на официальном сайте Народного Совет</w:t>
      </w:r>
      <w:r w:rsidR="00384222">
        <w:rPr>
          <w:rFonts w:ascii="Times New Roman" w:hAnsi="Times New Roman"/>
          <w:sz w:val="28"/>
          <w:szCs w:val="28"/>
        </w:rPr>
        <w:t xml:space="preserve">а Донецкой Народной Республики </w:t>
      </w:r>
      <w:r w:rsidR="00A0331A" w:rsidRPr="00F9588F">
        <w:rPr>
          <w:rFonts w:ascii="Times New Roman" w:hAnsi="Times New Roman"/>
          <w:sz w:val="28"/>
          <w:szCs w:val="28"/>
        </w:rPr>
        <w:t>3 сентября 2015 года)</w:t>
      </w:r>
      <w:r w:rsidR="00A0331A" w:rsidRPr="00F9588F">
        <w:rPr>
          <w:sz w:val="28"/>
          <w:szCs w:val="28"/>
        </w:rPr>
        <w:t xml:space="preserve"> </w:t>
      </w:r>
      <w:r w:rsidR="00A0331A" w:rsidRPr="00F9588F">
        <w:rPr>
          <w:rFonts w:ascii="Times New Roman" w:hAnsi="Times New Roman"/>
          <w:color w:val="000000"/>
          <w:sz w:val="28"/>
          <w:szCs w:val="28"/>
          <w:lang w:eastAsia="ru-RU"/>
        </w:rPr>
        <w:t>следующие изменения: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1) в статье 1: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а) термин «</w:t>
      </w:r>
      <w:r w:rsidRPr="00F9588F">
        <w:rPr>
          <w:rFonts w:ascii="Times New Roman" w:hAnsi="Times New Roman"/>
          <w:b/>
          <w:color w:val="000000"/>
          <w:sz w:val="28"/>
          <w:szCs w:val="28"/>
          <w:lang w:eastAsia="ru-RU"/>
        </w:rPr>
        <w:t>автомобильный перевозчик (перевозчик)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» изложить в следующей редакции: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F9588F">
        <w:rPr>
          <w:rFonts w:ascii="Times New Roman" w:hAnsi="Times New Roman"/>
          <w:b/>
          <w:color w:val="000000"/>
          <w:sz w:val="28"/>
          <w:szCs w:val="28"/>
          <w:lang w:eastAsia="ru-RU"/>
        </w:rPr>
        <w:t>автомобильный перевозчик (перевозчик)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– физическое лицо-предприниматель или юридическое лицо, осуществляющее на коммерческой основе или за собственные средства деятельность по перевозке пассажиров </w:t>
      </w:r>
      <w:r w:rsidR="00AA0775" w:rsidRPr="00F9588F">
        <w:rPr>
          <w:rFonts w:ascii="Times New Roman" w:hAnsi="Times New Roman"/>
          <w:color w:val="000000"/>
          <w:sz w:val="28"/>
          <w:szCs w:val="28"/>
          <w:lang w:eastAsia="ru-RU"/>
        </w:rPr>
        <w:t>и (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или) грузов транспортными средствами, имеющее в соответствии с законодательством право на осуществление такой деятельности;»;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б) в термине «</w:t>
      </w:r>
      <w:r w:rsidRPr="00F9588F">
        <w:rPr>
          <w:rFonts w:ascii="Times New Roman" w:hAnsi="Times New Roman"/>
          <w:b/>
          <w:color w:val="000000"/>
          <w:sz w:val="28"/>
          <w:szCs w:val="28"/>
          <w:lang w:eastAsia="ru-RU"/>
        </w:rPr>
        <w:t>автопавильон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» слова «на остановке» заменить словами «на остановочном пункте»;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в) термин «</w:t>
      </w:r>
      <w:r w:rsidRPr="00F9588F">
        <w:rPr>
          <w:rFonts w:ascii="Times New Roman" w:hAnsi="Times New Roman"/>
          <w:b/>
          <w:color w:val="000000"/>
          <w:sz w:val="28"/>
          <w:szCs w:val="28"/>
          <w:lang w:eastAsia="ru-RU"/>
        </w:rPr>
        <w:t>водитель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» изложить в следующей редакции: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«</w:t>
      </w:r>
      <w:r w:rsidRPr="00F9588F">
        <w:rPr>
          <w:rFonts w:ascii="Times New Roman" w:hAnsi="Times New Roman"/>
          <w:b/>
          <w:color w:val="000000"/>
          <w:sz w:val="28"/>
          <w:szCs w:val="28"/>
          <w:lang w:eastAsia="ru-RU"/>
        </w:rPr>
        <w:t>водитель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 – лицо, управляющее транспортным средством, а также лицо, обучающее управлению, находясь непосредственно в транспортном средстве;»;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г) в термине «</w:t>
      </w:r>
      <w:r w:rsidRPr="00F9588F">
        <w:rPr>
          <w:rFonts w:ascii="Times New Roman" w:hAnsi="Times New Roman"/>
          <w:b/>
          <w:color w:val="000000"/>
          <w:sz w:val="28"/>
          <w:szCs w:val="28"/>
          <w:lang w:eastAsia="ru-RU"/>
        </w:rPr>
        <w:t>колесное транспортное средство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» после слов «транспортное средство» дополнить словами «на колесном ходу»;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9588F">
        <w:rPr>
          <w:rFonts w:ascii="Times New Roman" w:hAnsi="Times New Roman"/>
          <w:sz w:val="28"/>
          <w:szCs w:val="28"/>
          <w:lang w:eastAsia="ru-RU"/>
        </w:rPr>
        <w:t>д) в термине «</w:t>
      </w:r>
      <w:r w:rsidRPr="00F9588F">
        <w:rPr>
          <w:rFonts w:ascii="Times New Roman" w:hAnsi="Times New Roman"/>
          <w:b/>
          <w:sz w:val="28"/>
          <w:szCs w:val="28"/>
          <w:lang w:eastAsia="ru-RU"/>
        </w:rPr>
        <w:t>нерегулярные пассажирские перевозки</w:t>
      </w:r>
      <w:r w:rsidRPr="00F9588F">
        <w:rPr>
          <w:rFonts w:ascii="Times New Roman" w:hAnsi="Times New Roman"/>
          <w:sz w:val="28"/>
          <w:szCs w:val="28"/>
          <w:lang w:eastAsia="ru-RU"/>
        </w:rPr>
        <w:t>» исключить слова «или перевозки за собственный счет»;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е) термин «оборотный рейс» изложить в следующей редакции: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F9588F">
        <w:rPr>
          <w:rFonts w:ascii="Times New Roman" w:hAnsi="Times New Roman"/>
          <w:b/>
          <w:color w:val="000000"/>
          <w:sz w:val="28"/>
          <w:szCs w:val="28"/>
          <w:lang w:eastAsia="ru-RU"/>
        </w:rPr>
        <w:t>оборотный рейс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 – движение автобуса от начального до конечного остановочного пункта маршрута и в обратном направлении до начального остановочного пункта;»</w:t>
      </w:r>
      <w:r w:rsidR="00DE706E" w:rsidRPr="00F9588F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ж) термин «</w:t>
      </w:r>
      <w:r w:rsidRPr="00F9588F">
        <w:rPr>
          <w:rFonts w:ascii="Times New Roman" w:hAnsi="Times New Roman"/>
          <w:b/>
          <w:color w:val="000000"/>
          <w:sz w:val="28"/>
          <w:szCs w:val="28"/>
          <w:lang w:eastAsia="ru-RU"/>
        </w:rPr>
        <w:t>остановка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» изложить в следующей редакции: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F9588F">
        <w:rPr>
          <w:rFonts w:ascii="Times New Roman" w:hAnsi="Times New Roman"/>
          <w:b/>
          <w:color w:val="000000"/>
          <w:sz w:val="28"/>
          <w:szCs w:val="28"/>
          <w:lang w:eastAsia="ru-RU"/>
        </w:rPr>
        <w:t>остановочный пункт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 – место остановки транспортных средств по маршруту регулярных перевозок, оборудованное для посадки, высадки пассажиров и ожидания транспортных средств;»</w:t>
      </w:r>
      <w:r w:rsidR="00DE706E" w:rsidRPr="00F9588F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з) термин «</w:t>
      </w:r>
      <w:r w:rsidRPr="00F9588F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прицеп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» изложить в следующей редакции: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F9588F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прицеп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 – транспортное средство, предназначенное для движения только в соединении с иным транспортным средством;»;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и) после термина «</w:t>
      </w:r>
      <w:r w:rsidRPr="00F9588F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прицеп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» дополнить термином «</w:t>
      </w:r>
      <w:r w:rsidRPr="00F9588F">
        <w:rPr>
          <w:rFonts w:ascii="Times New Roman" w:hAnsi="Times New Roman"/>
          <w:b/>
          <w:color w:val="000000"/>
          <w:sz w:val="28"/>
          <w:szCs w:val="28"/>
          <w:lang w:eastAsia="ru-RU"/>
        </w:rPr>
        <w:t>путевой (маршрутный) лист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» в следующей редакции: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F9588F">
        <w:rPr>
          <w:rFonts w:ascii="Times New Roman" w:hAnsi="Times New Roman"/>
          <w:b/>
          <w:color w:val="000000"/>
          <w:sz w:val="28"/>
          <w:szCs w:val="28"/>
          <w:lang w:eastAsia="ru-RU"/>
        </w:rPr>
        <w:t>путевой (маршрутный) лист 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– документ, служащий для учета и контроля работы транспортного средства и водителя, форма бланка и порядок заполнения которого утверждаются республиканским органом исполнительной власти, обеспечивающим формирование и реализацию государственной политики в сфере транспорта;»;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2) статью 5 изложить в следующей редакции:</w:t>
      </w:r>
    </w:p>
    <w:p w:rsidR="00A0331A" w:rsidRPr="00F9588F" w:rsidRDefault="009F383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 w:type="column"/>
      </w:r>
      <w:r w:rsidR="00A0331A" w:rsidRPr="00F9588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«Автостанции (автовокзалы) и диспетчерские станции находятся в государственной или муниципальной собственности и закрепляются за государственными или муниципальными предприятиями, целью которых является обеспечение бесперебойной, качественной, надлежащей организации автомобильных пассажирских перевозок для удовлетворения соответствующих потребностей населения</w:t>
      </w:r>
      <w:proofErr w:type="gramStart"/>
      <w:r w:rsidR="00A0331A" w:rsidRPr="00F9588F">
        <w:rPr>
          <w:rFonts w:ascii="Times New Roman" w:hAnsi="Times New Roman"/>
          <w:color w:val="000000"/>
          <w:sz w:val="28"/>
          <w:szCs w:val="28"/>
          <w:lang w:eastAsia="ru-RU"/>
        </w:rPr>
        <w:t>.»;</w:t>
      </w:r>
      <w:proofErr w:type="gramEnd"/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3) в статье 7: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 пункт 8 части </w:t>
      </w:r>
      <w:r w:rsidR="00AA0775" w:rsidRPr="00F9588F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F9588F">
        <w:rPr>
          <w:rFonts w:ascii="Times New Roman" w:hAnsi="Times New Roman"/>
          <w:sz w:val="28"/>
          <w:szCs w:val="28"/>
        </w:rPr>
        <w:t>8) формирование тарифной политики.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»;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 пункт 14 части </w:t>
      </w:r>
      <w:r w:rsidR="00AA0775" w:rsidRPr="00F9588F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изложить в следующей редакции: 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«14) ведение учета и анализ причин катастроф, аварий на автомобильном транспорте, пожаров на транспортных средствах, а также анализ дорожно-транспортных происшествий на автомобильном транспорте;»;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4) в статье 9: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 в пункте 3 части </w:t>
      </w:r>
      <w:r w:rsidR="00AA0775" w:rsidRPr="00F9588F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после слов «перевозок для» дополнить словом «сохранения»;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 абзац 1 части </w:t>
      </w:r>
      <w:r w:rsidR="00AA0775" w:rsidRPr="00F9588F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«2. Сертификация транспортных средств, работ, услуг на автомобильном транспорте осуществляется с целью:»;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5) статью 11 дополнить частью 3 следующего содержания: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«3. Тарифы на городских автобусных маршрутах общего пользования согласуются с органом местного самоуправления на соответствующей территории. Тарифы на международных, междугородных и пригородных маршрутах общего пользования согласуются с республиканским органом исполнительной власти, обесп</w:t>
      </w:r>
      <w:r w:rsidR="00AA0775" w:rsidRPr="00F9588F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чивающим формирование и реализацию государственной политики в сфере транспорта.»;</w:t>
      </w:r>
    </w:p>
    <w:p w:rsidR="00A0331A" w:rsidRPr="00F9588F" w:rsidRDefault="009F383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 w:type="column"/>
      </w:r>
      <w:r w:rsidR="00A0331A" w:rsidRPr="00F9588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6) в статье 15: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 в части </w:t>
      </w:r>
      <w:r w:rsidR="00AA0775" w:rsidRPr="00F9588F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после слов «республиканский орган исполнительный власти, обеспечивающий формирование и реализацию государственной политики в сфере транспорта, который» дополнить словами «разрабатывает и»;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 в части </w:t>
      </w:r>
      <w:r w:rsidR="00AA0775" w:rsidRPr="00F9588F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после слов «органы местного самоуправления, </w:t>
      </w:r>
      <w:r w:rsidRPr="00F9588F">
        <w:rPr>
          <w:rFonts w:ascii="Times New Roman" w:hAnsi="Times New Roman"/>
          <w:sz w:val="28"/>
          <w:szCs w:val="28"/>
          <w:lang w:eastAsia="ru-RU"/>
        </w:rPr>
        <w:t>которые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» дополнить словами «разрабатывают и»;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7) в части </w:t>
      </w:r>
      <w:r w:rsidR="00AA0775" w:rsidRPr="00F9588F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статьи 17 исключить слово «непосредственно»;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8) в статье 20: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 часть </w:t>
      </w:r>
      <w:r w:rsidR="00AA0775" w:rsidRPr="00F9588F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«3. При государственной регистрации транспортных средств в регистрационных документах ставится отметка относительно их назначения согласно документам производителя.»;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 часть </w:t>
      </w:r>
      <w:r w:rsidR="00AA0775" w:rsidRPr="00F9588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исключить;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9) в статье 23: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 в пункте 1 части </w:t>
      </w:r>
      <w:r w:rsidR="00AA0775" w:rsidRPr="00F9588F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после слов «собственные или арендованные» дополнить словами «производственные сооружения и»;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 пункт 3 части </w:t>
      </w:r>
      <w:r w:rsidR="00AA0775" w:rsidRPr="00F9588F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исключить;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10) абзац </w:t>
      </w:r>
      <w:r w:rsidR="00AA0775" w:rsidRPr="00F9588F">
        <w:rPr>
          <w:rFonts w:ascii="Times New Roman" w:hAnsi="Times New Roman"/>
          <w:color w:val="000000"/>
          <w:sz w:val="28"/>
          <w:szCs w:val="28"/>
          <w:lang w:eastAsia="ru-RU"/>
        </w:rPr>
        <w:t>первый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части </w:t>
      </w:r>
      <w:r w:rsidR="00AA0775" w:rsidRPr="00F9588F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статьи 32 изложить в следующей редакции: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«2. Отношения автомобильного перевозчика, осуществляющего перевозки пассажиров на пригородных и междугородных автобусных маршрутах общего пользования, которые выходят за пределы территории Донецкой Народной Республики (межреспубликанский маршрут), с органами государственной исполнительной власти определяются разрешением республиканского органа исполнительной власти, обеспечивающего формирование и реализацию государственной политики в сфере транспорта, на обслуживание автобусных маршрутов, в котором устанавливаются:»;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11) в статье 33: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а) после слов «автостанция (автовокзал)» в соответствующ</w:t>
      </w:r>
      <w:r w:rsidR="00AA0775" w:rsidRPr="00F9588F">
        <w:rPr>
          <w:rFonts w:ascii="Times New Roman" w:hAnsi="Times New Roman"/>
          <w:color w:val="000000"/>
          <w:sz w:val="28"/>
          <w:szCs w:val="28"/>
          <w:lang w:eastAsia="ru-RU"/>
        </w:rPr>
        <w:t>ем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числе и падеже дополнить словами «диспетчерская станция» в соответствующ</w:t>
      </w:r>
      <w:r w:rsidR="00AA0775" w:rsidRPr="00F9588F">
        <w:rPr>
          <w:rFonts w:ascii="Times New Roman" w:hAnsi="Times New Roman"/>
          <w:color w:val="000000"/>
          <w:sz w:val="28"/>
          <w:szCs w:val="28"/>
          <w:lang w:eastAsia="ru-RU"/>
        </w:rPr>
        <w:t>ем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числе и падеже;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 в части </w:t>
      </w:r>
      <w:r w:rsidR="00AA0775" w:rsidRPr="00F9588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слова «а при их отсутствии – с остановок, предусмотренных расписанием движения» заменить словами «а при их отсутствии в населенном пункте – от остановочных пунктов, предусмотренных расписанием движения»;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12) в части </w:t>
      </w:r>
      <w:r w:rsidR="00AA0775" w:rsidRPr="00F9588F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статьи 35 слово «десять» заменить словом «пять»;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13) в статье 37 после слов «автостанция (автовокзал)» в соответствующ</w:t>
      </w:r>
      <w:r w:rsidR="00AA0775" w:rsidRPr="00F9588F">
        <w:rPr>
          <w:rFonts w:ascii="Times New Roman" w:hAnsi="Times New Roman"/>
          <w:color w:val="000000"/>
          <w:sz w:val="28"/>
          <w:szCs w:val="28"/>
          <w:lang w:eastAsia="ru-RU"/>
        </w:rPr>
        <w:t>ем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числе и падеже дополнить словами «диспетчерская станция» в соответствующ</w:t>
      </w:r>
      <w:r w:rsidR="00AA0775" w:rsidRPr="00F9588F">
        <w:rPr>
          <w:rFonts w:ascii="Times New Roman" w:hAnsi="Times New Roman"/>
          <w:color w:val="000000"/>
          <w:sz w:val="28"/>
          <w:szCs w:val="28"/>
          <w:lang w:eastAsia="ru-RU"/>
        </w:rPr>
        <w:t>ем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числе и падеже;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14) </w:t>
      </w:r>
      <w:r w:rsidRPr="00F9588F">
        <w:rPr>
          <w:rFonts w:ascii="Times New Roman" w:hAnsi="Times New Roman"/>
          <w:sz w:val="28"/>
          <w:szCs w:val="28"/>
          <w:lang w:eastAsia="ru-RU"/>
        </w:rPr>
        <w:t>статью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39 изложить в следующей редакции: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F9588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Статья 39.</w:t>
      </w:r>
      <w:r w:rsidRPr="00F9588F">
        <w:rPr>
          <w:rFonts w:ascii="Times New Roman" w:hAnsi="Times New Roman"/>
          <w:b/>
          <w:color w:val="000000"/>
          <w:sz w:val="28"/>
          <w:szCs w:val="28"/>
          <w:lang w:eastAsia="ru-RU"/>
        </w:rPr>
        <w:t> Требования к организованной перевозке групп детей автобусами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9588F">
        <w:rPr>
          <w:rFonts w:ascii="Times New Roman" w:hAnsi="Times New Roman"/>
          <w:sz w:val="28"/>
          <w:szCs w:val="28"/>
          <w:lang w:eastAsia="ru-RU"/>
        </w:rPr>
        <w:t>1. К организованной перевозке групп детей относится одновременная перевозка группы из десяти и более детей с руководителем, ответственным за их сопровождение во время поездки (на группу из тридцати и более детей назначается дополнительно медицинский работник), осуществляемая по маршруту, не относящемуся к маршруту общего пользования в режиме регулярных пассажирских перевозок.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3" w:name="o462"/>
      <w:bookmarkStart w:id="4" w:name="o463"/>
      <w:bookmarkEnd w:id="3"/>
      <w:bookmarkEnd w:id="4"/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2. Организованные перевозки групп детей осуществляются при условии согласования маршрута и расписания движения с заказчиком и Государственной автомобильной инспекцией Министерства внутренних дел Донецкой Народной Республики (далее – Госавтоинспекция Министерства внутренних дел Донецкой Народной Республики).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5" w:name="o464"/>
      <w:bookmarkEnd w:id="5"/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3. Максимальное количество детей и сопровождающих лиц при организованной перевозке групп детей автобусом не должно превышать количества мест для сидения в нем, предусмотренных технической характеристикой транспортного средства и определенное в регистрационных документах на это транспортное средство.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6" w:name="o465"/>
      <w:bookmarkEnd w:id="6"/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4. Организованную перевозку групп детей должны осуществлять опытные водители транспортных средств, имеющие стаж управления автобусом не менее пяти лет.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7" w:name="o466"/>
      <w:bookmarkEnd w:id="7"/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5. Порядок осуществления организованной перевозки групп детей определяется Правилами предоставления услуг пассажирского автомобильного транспорта и другими нормативными правовыми актами Донецкой Народной Республики.»;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15) статью 40 изложить в следующей редакции: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F9588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Статья 40.</w:t>
      </w:r>
      <w:r w:rsidRPr="00F9588F">
        <w:rPr>
          <w:rFonts w:ascii="Times New Roman" w:hAnsi="Times New Roman"/>
          <w:b/>
          <w:color w:val="000000"/>
          <w:sz w:val="28"/>
          <w:szCs w:val="28"/>
          <w:lang w:eastAsia="ru-RU"/>
        </w:rPr>
        <w:t> Документы, на основании которых выполняются пассажирские перевозки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8" w:name="o468"/>
      <w:bookmarkEnd w:id="8"/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1. Автомобильные перевозчики, водители, пассажиры должны иметь и предъявлять лицам, которые уполномочены осуществлять контроль на автомобильном транспорте и в сфере безопасности дорожного движения, документы, на основании которых выполняются пассажирские перевозки.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9" w:name="o469"/>
      <w:bookmarkEnd w:id="9"/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2. Документы для регулярных пассажирских перевозок: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0" w:name="o470"/>
      <w:bookmarkEnd w:id="10"/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автомобильного перевозчика – 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1) лицензия;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2) договор с о</w:t>
      </w:r>
      <w:r w:rsidR="006D22C3" w:rsidRPr="00F9588F">
        <w:rPr>
          <w:rFonts w:ascii="Times New Roman" w:hAnsi="Times New Roman"/>
          <w:color w:val="000000"/>
          <w:sz w:val="28"/>
          <w:szCs w:val="28"/>
          <w:lang w:eastAsia="ru-RU"/>
        </w:rPr>
        <w:t>рганами исполнительной власти и 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(или) органами местного самоуправления или их разрешение;</w:t>
      </w:r>
    </w:p>
    <w:p w:rsidR="00A0331A" w:rsidRPr="00F9588F" w:rsidRDefault="00A0331A" w:rsidP="000D45C5">
      <w:pPr>
        <w:shd w:val="clear" w:color="auto" w:fill="FFFFFF"/>
        <w:tabs>
          <w:tab w:val="left" w:pos="1500"/>
        </w:tabs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3) паспорт маршрута;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4) документ, удостоверяющий использование автобуса на законных основаниях;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5) другие документы, предусмотренные законодательством;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для водителя автобуса –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1) документы на право управления транспортным средством соответствующей категории;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2) регистрационные документы на транспортное средство;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3) лицензионная карточка;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4) билетно-учетная документация;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5) схема маршрута, согласованная с Госавтоинспекцией Министерства внутренних дел Донецкой Народной Республики;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6) расписание движения, согласованное с Госавтоинспекцией Министерства внутренних дел Донецкой Народной Республики;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7) таблица стоимости проезда (кроме городских перевозок);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8) путевой (маршрутный) лист;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9) другие документы, предусмотренные законодательством;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1" w:name="o472"/>
      <w:bookmarkEnd w:id="11"/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для пассажира – билет на проезд в автобусе и на перевозку багажа (для льготного проезда – </w:t>
      </w:r>
      <w:r w:rsidRPr="00F9588F">
        <w:rPr>
          <w:rFonts w:ascii="Times New Roman" w:hAnsi="Times New Roman"/>
          <w:sz w:val="28"/>
          <w:szCs w:val="28"/>
        </w:rPr>
        <w:t>документ установленного образца, подтверждающий право на соответствующие льготы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3. Документы для регулярных специальных пассажирских перевозок: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2" w:name="o474"/>
      <w:bookmarkEnd w:id="12"/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для автомобильного перевозчика –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1) лицензия;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2) договор с заказчиком транспортных услуг;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9588F">
        <w:rPr>
          <w:rFonts w:ascii="Times New Roman" w:hAnsi="Times New Roman"/>
          <w:sz w:val="28"/>
          <w:szCs w:val="28"/>
          <w:lang w:eastAsia="ru-RU"/>
        </w:rPr>
        <w:t>3) паспорт маршрута;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4) документ, удостоверяющий использование автобуса на законных основаниях;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5) другие документы, предусмотренные законодательством;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3" w:name="o475"/>
      <w:bookmarkEnd w:id="13"/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для водителя автобуса –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1) документы на право управления транспортным средством соответствующей категории;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2) регистрационные документы на транспортное средство;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3) лицензионная карточка;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4) паспорт маршрута;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5) путевой (маршрутный) лист;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6) другие документы, предусмотренные законодательством.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4. Документы для нерегулярных пассажирских перевозок: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для автомобильного перевозчика –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1) лицензия;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2) документ, удостоверяющий использование автобуса на законных основаниях;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3) другие документы, предусмотренные законодательством;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для водителя автобуса –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1) документы на право управления транспортным средством соответствующей категории;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2) регистрационные документы на транспортное средство;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3) лицензионная карточка;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4) договор с заказчиком транспортных услуг;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5) путевой (маршрутный) лист;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6) другие документы, предусмотренные законодательством.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5. Документы для субъекта хозяйствования, осуществляющего перевозки пассажиров на такси: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4" w:name="o480"/>
      <w:bookmarkEnd w:id="14"/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для автомобильного перевозчика –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1) лицензия;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2) другие документы, предусмотренные законодательством;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5" w:name="o481"/>
      <w:bookmarkEnd w:id="15"/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для водителя такси –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1) документы на право управления транспортным средством соответствующей категории;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2) регистрационные документы на транспортное средство;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3) лицензионная карточка;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4) путевой (маршрутный) лист;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5) другие документы, предусмотренные законодательством.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6. Документы для юридического лица, осуществляющего перевозки пассажиров легковыми автомобилями на заказ: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6" w:name="o486"/>
      <w:bookmarkEnd w:id="16"/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для автомобильного перевозчика –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1) договор с заказчиком услуги;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2) другие документы, предусмотренные законодательством;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7" w:name="o487"/>
      <w:bookmarkEnd w:id="17"/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для водителя легкового автомобиля –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1) документы на право управления транспортным средством соответствующей категории;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2) регистрационные документы на транспортное средство;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3) копия договора с заказчиком услуги;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4) путевой (маршрутный) лист;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5) другие документы, предусмотренные законодательством.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7. Документы для физического лица-предпринимателя, осуществляющего перевозки пассажиров легковыми автомобилями на заказ: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для автомобильного перевозчика –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1) договор с заказчиком услуги;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2) другие документы, предусмотренные законодательством;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для водителя легкового автомобиля –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1) документы на право управления транспортным средством соответствующей категории;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2) регистрационные документы на транспортное средство;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3) копия договора с заказчиком услуги;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4) путевой (маршрутный) лист;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5) другие документы, предусмотренные законодательством.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8. Документы на перевозку пассажиров автобусами для собственных нужд: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для автомобильного перевозчика –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1) документ, удостоверяющий использование автобуса на законных основаниях;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2) другие документы, предусмотренные законодательством;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для водителя –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1) документы на право управления транспортным средством соответствующей категории;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2) регистрационные документы на автобус;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3) другие документы, предусмотренные законодательством.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9. Документы для водителя юридического лица на перевозку пассажиров легковыми автомобилями для собственных нужд –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1) документы на право управления транспортным средством соответствующей категории;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2) регистрационные документы на транспортное средство;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3) путевой (маршрутный) лист;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4) другие документы, предусмотренные законодательством.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10. Документы для физического лица на перевозку пассажиров легковыми автомобилями для собственных нужд –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1) документы на право управления транспортным средством соответствующей категории;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2) регистрационные документы на транспортное средство;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3) другие документы, предусмотренные законодательством.»;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8" w:name="o473"/>
      <w:bookmarkStart w:id="19" w:name="o476"/>
      <w:bookmarkStart w:id="20" w:name="o477"/>
      <w:bookmarkEnd w:id="18"/>
      <w:bookmarkEnd w:id="19"/>
      <w:bookmarkEnd w:id="20"/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16) в статье 41: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 в пункте 4 части </w:t>
      </w:r>
      <w:r w:rsidR="00AA0775" w:rsidRPr="00F9588F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слова «на остановках» заменить словами «в остановочных пунктах»;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б) в пункте 6 части второй слова «остановок» заменить словами «остановочных пунктов»;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 пункт 1 части </w:t>
      </w:r>
      <w:r w:rsidR="00AA0775" w:rsidRPr="00F9588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дополнить словами «или нарушает общественный порядок»;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17) в пункте 1 части </w:t>
      </w:r>
      <w:r w:rsidR="00AA0775" w:rsidRPr="00F9588F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статьи 42 слова «на остановках» заменить словами «в остановочных пунктах»;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18) в статье 49: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 в пункте 2 части </w:t>
      </w:r>
      <w:r w:rsidR="00AA0775" w:rsidRPr="00F9588F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после слов «или другой определенный законодательством документ на груз» дополнить словами «путевой (маршрутный) лист»;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 в части </w:t>
      </w:r>
      <w:r w:rsidR="00AA0775" w:rsidRPr="00F9588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исключить слова «</w:t>
      </w:r>
      <w:r w:rsidRPr="00F9588F">
        <w:rPr>
          <w:rFonts w:ascii="Times New Roman" w:hAnsi="Times New Roman"/>
          <w:sz w:val="28"/>
          <w:szCs w:val="28"/>
          <w:lang w:eastAsia="ru-RU"/>
        </w:rPr>
        <w:t>или документ о внесении платы за проезд тяжеловесных (крупногабаритных) транспортных средств, если превышение весовых или габаритных ограничений над определенными законодательством составляет менее семи процентов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»;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19) в статье 54: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 части </w:t>
      </w:r>
      <w:r w:rsidR="00AA0775" w:rsidRPr="00F9588F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</w:t>
      </w:r>
      <w:r w:rsidR="00AA0775" w:rsidRPr="00F9588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«3. При выполнении международных перевозок грузов резиденты Донецкой Народной Республики должны иметь: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21" w:name="o659"/>
      <w:bookmarkEnd w:id="21"/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1) разрешения иностранных стран, по территории которых будет осуществляться перевозка;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bookmarkStart w:id="22" w:name="o660"/>
      <w:bookmarkEnd w:id="22"/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2) при осуществлении перевозки опасных грузов – лицензионную карточку и </w:t>
      </w:r>
      <w:r w:rsidRPr="00F9588F">
        <w:rPr>
          <w:rFonts w:ascii="Times New Roman" w:hAnsi="Times New Roman"/>
          <w:sz w:val="28"/>
          <w:szCs w:val="28"/>
          <w:lang w:eastAsia="ru-RU"/>
        </w:rPr>
        <w:t xml:space="preserve">согласование маршрутов дорожной перевозки опасных грузов по территории Донецкой Народной Республики, выданное Госавтоинспекцией Министерства внутренних дел Донецкой Народной Республики, 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также документы, предусмотренные в пункте 2 части </w:t>
      </w:r>
      <w:r w:rsidR="00F9588F" w:rsidRPr="00F9588F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статьи 49 настоящего Закона</w:t>
      </w:r>
      <w:r w:rsidRPr="00F9588F">
        <w:rPr>
          <w:rFonts w:ascii="Times New Roman" w:hAnsi="Times New Roman"/>
          <w:sz w:val="28"/>
          <w:szCs w:val="28"/>
          <w:lang w:eastAsia="ru-RU"/>
        </w:rPr>
        <w:t>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9588F">
        <w:rPr>
          <w:rFonts w:ascii="Times New Roman" w:hAnsi="Times New Roman"/>
          <w:sz w:val="28"/>
          <w:szCs w:val="28"/>
          <w:lang w:eastAsia="ru-RU"/>
        </w:rPr>
        <w:t>3) в случае перевозки грузов с превышением габаритных или весовых ограничений – разрешение Госавтоинспекции Министерства внутренних дел Донецкой Народной Республики на движение по автомобильным дорогам, улицам и железнодорожным переездам на территории Донецкой Народной Республики;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23" w:name="o662"/>
      <w:bookmarkEnd w:id="23"/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4) регистрационные документы на транспортное средство;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24" w:name="o663"/>
      <w:bookmarkEnd w:id="24"/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5) сертификат соответствия транспортного средства относительно безопасности движения и экологической безопасности требованиям стран (при наличии таких требований), по территории которых будет осуществляться перевозка, если иное не предусмотрено международными договорами Донецкой Народной Республики;</w:t>
      </w:r>
      <w:bookmarkStart w:id="25" w:name="o664"/>
      <w:bookmarkEnd w:id="25"/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6) документы на груз;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7) путевой (маршрутный) лист.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26" w:name="o665"/>
      <w:bookmarkEnd w:id="26"/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4. При выполнении международных перевозок пассажиров резиденты Донецкой Народной Республики должны иметь: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27" w:name="o666"/>
      <w:bookmarkEnd w:id="27"/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1) разрешения иностранных стран, по территории которых будет осуществляться перевозка;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28" w:name="o667"/>
      <w:bookmarkEnd w:id="28"/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2) лицензионную карточку на транспортное средство;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29" w:name="o668"/>
      <w:bookmarkEnd w:id="29"/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3) регистрационные документы на транспортное средство;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30" w:name="o670"/>
      <w:bookmarkEnd w:id="30"/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4) список пассажиров (при нерегулярных и маятниковых перевозках);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31" w:name="o671"/>
      <w:bookmarkEnd w:id="31"/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5) билетно-учетную документацию;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32" w:name="o672"/>
      <w:bookmarkEnd w:id="32"/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6) схему маршрута, согласованную с Госавтоинспекцией Министерства внутренних дел Донецкой Народной Республики;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33" w:name="o673"/>
      <w:bookmarkEnd w:id="33"/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7) расписание движения, согласованное с Госавтоинспекцией Министерства внутренних дел Донецкой Народной Республики;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8) путевой (маршрутный) лист;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9) </w:t>
      </w:r>
      <w:r w:rsidRPr="00F9588F">
        <w:rPr>
          <w:rFonts w:ascii="Times New Roman" w:hAnsi="Times New Roman"/>
          <w:sz w:val="28"/>
          <w:szCs w:val="28"/>
        </w:rPr>
        <w:t>сертификат соответствия транспортного средства относительно безопасности движения и экологической безопасности требованиям стран (при наличии таких требований), по территории которых будет осуществляться перевозка, если иное не предусмотрено международными договорами Донецкой Народной Республики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.»;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б) в пункте 2 части </w:t>
      </w:r>
      <w:r w:rsidR="00AA0775" w:rsidRPr="00F9588F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исключить слова «</w:t>
      </w:r>
      <w:r w:rsidRPr="00F9588F">
        <w:rPr>
          <w:rFonts w:ascii="Times New Roman" w:hAnsi="Times New Roman"/>
          <w:sz w:val="28"/>
          <w:szCs w:val="28"/>
          <w:lang w:eastAsia="ru-RU"/>
        </w:rPr>
        <w:t>или документ о внесении платы за проезд тяжеловесных (крупногабаритных) транспортных средств, если превышение весовых или габаритных ограничений над ограничениями, определенными законодательством составляет менее семи процентов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»;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20) в статье 61: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 часть </w:t>
      </w:r>
      <w:r w:rsidR="00AA0775" w:rsidRPr="00F9588F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«2. Требования к профессиональной квалификации по объемам и уровню подготовки должны предусматривать владение достаточными знаниями для занятия профессиональной деятельностью международного автомобильного перевозчика, и подтверждаются путем сдачи обязательного экзамена, что проводится органом, учреждением или организацией, назначенным республиканским органом исполнительной власти, обеспечивающим формирование и реализацию государственной политики в сфере транспорта.»;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 часть </w:t>
      </w:r>
      <w:r w:rsidR="00AA0775" w:rsidRPr="00F9588F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исключить;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 часть </w:t>
      </w:r>
      <w:r w:rsidR="00AA0775" w:rsidRPr="00F9588F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исключить;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21) в статье 62: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а) наименование статьи изложить в следующей редакции: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F9588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Статья 62.</w:t>
      </w:r>
      <w:r w:rsidRPr="00F9588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 Ответственность автомобильных перевозчиков за нарушение законодательства </w:t>
      </w:r>
      <w:r w:rsidRPr="00F9588F">
        <w:rPr>
          <w:rFonts w:ascii="Times New Roman" w:hAnsi="Times New Roman"/>
          <w:b/>
          <w:sz w:val="28"/>
          <w:szCs w:val="28"/>
          <w:lang w:eastAsia="ru-RU"/>
        </w:rPr>
        <w:t>об автомобильном транспорте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»;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 абзац </w:t>
      </w:r>
      <w:r w:rsidR="00AA0775" w:rsidRPr="00F9588F">
        <w:rPr>
          <w:rFonts w:ascii="Times New Roman" w:hAnsi="Times New Roman"/>
          <w:color w:val="000000"/>
          <w:sz w:val="28"/>
          <w:szCs w:val="28"/>
          <w:lang w:eastAsia="ru-RU"/>
        </w:rPr>
        <w:t>первый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части </w:t>
      </w:r>
      <w:r w:rsidR="00AA0775" w:rsidRPr="00F9588F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«За нарушение законодательства об автомобильном транспорте к автомобильному перевозчику применяются следующие санкции:»;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в) дополнить часть первую частью 1</w:t>
      </w:r>
      <w:r w:rsidRPr="00F9588F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1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следующего содержания: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«1</w:t>
      </w:r>
      <w:r w:rsidRPr="00F9588F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1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 Осуществление перевозок пассажиров на коммерческой основе без соответствующих разрешительных документов, предусмотренных законодательством об автомобильном транспорте, – влечет за собой наложение 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штрафа на водителя транспортного средства в размере пятисот необлагаемых минимумов доходов граждан.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Повторное в течение одного года нарушение, предусмотренное абзацем 1 настоящей части, за которое лицо уже привлекалось к ответственности, – влечет наложение штрафа в размере тысячи необлагаемых минимумов доходов граждан.».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b/>
          <w:color w:val="000000"/>
          <w:sz w:val="28"/>
          <w:szCs w:val="28"/>
          <w:lang w:eastAsia="ru-RU"/>
        </w:rPr>
        <w:t>Статья 2</w:t>
      </w: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color w:val="000000"/>
          <w:sz w:val="28"/>
          <w:szCs w:val="28"/>
          <w:lang w:eastAsia="ru-RU"/>
        </w:rPr>
        <w:t>Настоящий Закон вступает в силу со дня его официального опубликования.</w:t>
      </w:r>
    </w:p>
    <w:p w:rsidR="00A0331A" w:rsidRPr="00F9588F" w:rsidRDefault="00A0331A" w:rsidP="000D45C5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9588F">
        <w:rPr>
          <w:rFonts w:ascii="Times New Roman" w:hAnsi="Times New Roman"/>
          <w:b/>
          <w:bCs/>
          <w:color w:val="000000"/>
          <w:sz w:val="28"/>
          <w:szCs w:val="28"/>
        </w:rPr>
        <w:t>Статья 3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9588F">
        <w:rPr>
          <w:rFonts w:ascii="Times New Roman" w:hAnsi="Times New Roman"/>
          <w:sz w:val="28"/>
          <w:szCs w:val="28"/>
          <w:lang w:eastAsia="ru-RU"/>
        </w:rPr>
        <w:t>Совету Министров Донецкой Народной Республики: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9588F">
        <w:rPr>
          <w:rFonts w:ascii="Times New Roman" w:hAnsi="Times New Roman"/>
          <w:sz w:val="28"/>
          <w:szCs w:val="28"/>
          <w:lang w:eastAsia="ru-RU"/>
        </w:rPr>
        <w:t xml:space="preserve">1) в шестимесячный срок со дня вступления в силу настоящего Закона обеспечить принятие нормативных правовых актов, </w:t>
      </w:r>
      <w:r w:rsidR="00384222">
        <w:rPr>
          <w:rFonts w:ascii="Times New Roman" w:hAnsi="Times New Roman"/>
          <w:sz w:val="28"/>
          <w:szCs w:val="28"/>
          <w:lang w:eastAsia="ru-RU"/>
        </w:rPr>
        <w:t>предусмотренных настоящим Законом</w:t>
      </w:r>
      <w:r w:rsidRPr="00F9588F">
        <w:rPr>
          <w:rFonts w:ascii="Times New Roman" w:hAnsi="Times New Roman"/>
          <w:sz w:val="28"/>
          <w:szCs w:val="28"/>
          <w:lang w:eastAsia="ru-RU"/>
        </w:rPr>
        <w:t>;</w:t>
      </w:r>
    </w:p>
    <w:p w:rsidR="00A0331A" w:rsidRPr="00F9588F" w:rsidRDefault="00A0331A" w:rsidP="000D45C5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9588F">
        <w:rPr>
          <w:rFonts w:ascii="Times New Roman" w:hAnsi="Times New Roman"/>
          <w:sz w:val="28"/>
          <w:szCs w:val="28"/>
          <w:lang w:eastAsia="ru-RU"/>
        </w:rPr>
        <w:t>2) обеспечить приведение своих нормативных правовых актов в соответствие с настоящим Законом;</w:t>
      </w:r>
    </w:p>
    <w:p w:rsidR="00A0331A" w:rsidRPr="00012828" w:rsidRDefault="00A0331A" w:rsidP="00CA410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588F">
        <w:rPr>
          <w:rFonts w:ascii="Times New Roman" w:hAnsi="Times New Roman"/>
          <w:sz w:val="28"/>
          <w:szCs w:val="28"/>
          <w:lang w:eastAsia="ru-RU"/>
        </w:rPr>
        <w:t>3) обеспечить приведение министерствами и другими органами исполнительной власти их нормативных правовых актов в соответствие с настоящим Законом.</w:t>
      </w:r>
    </w:p>
    <w:p w:rsidR="00CA4102" w:rsidRPr="00012828" w:rsidRDefault="00CA4102" w:rsidP="00CA410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A4102" w:rsidRPr="00012828" w:rsidRDefault="00CA4102" w:rsidP="00CA410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A4102" w:rsidRPr="00012828" w:rsidRDefault="00CA4102" w:rsidP="00CA410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A4102" w:rsidRPr="00012828" w:rsidRDefault="00CA4102" w:rsidP="00CA410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A4102" w:rsidRPr="00CA4102" w:rsidRDefault="00CA4102" w:rsidP="009F383A">
      <w:pPr>
        <w:tabs>
          <w:tab w:val="left" w:pos="68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A4102">
        <w:rPr>
          <w:rFonts w:ascii="Times New Roman" w:hAnsi="Times New Roman"/>
          <w:sz w:val="28"/>
          <w:szCs w:val="28"/>
        </w:rPr>
        <w:t xml:space="preserve">Глава </w:t>
      </w:r>
    </w:p>
    <w:p w:rsidR="00CA4102" w:rsidRPr="00CA4102" w:rsidRDefault="00CA4102" w:rsidP="009F383A">
      <w:pPr>
        <w:tabs>
          <w:tab w:val="left" w:pos="6810"/>
        </w:tabs>
        <w:spacing w:after="40" w:line="480" w:lineRule="auto"/>
        <w:rPr>
          <w:rFonts w:ascii="Times New Roman" w:hAnsi="Times New Roman"/>
          <w:sz w:val="28"/>
          <w:szCs w:val="28"/>
        </w:rPr>
      </w:pPr>
      <w:r w:rsidRPr="00CA4102">
        <w:rPr>
          <w:rFonts w:ascii="Times New Roman" w:hAnsi="Times New Roman"/>
          <w:sz w:val="28"/>
          <w:szCs w:val="28"/>
        </w:rPr>
        <w:t xml:space="preserve">Донецкой Народной Республики                                                     </w:t>
      </w:r>
      <w:proofErr w:type="spellStart"/>
      <w:r w:rsidRPr="00CA4102">
        <w:rPr>
          <w:rFonts w:ascii="Times New Roman" w:hAnsi="Times New Roman"/>
          <w:sz w:val="28"/>
          <w:szCs w:val="28"/>
        </w:rPr>
        <w:t>А.В</w:t>
      </w:r>
      <w:proofErr w:type="spellEnd"/>
      <w:r w:rsidRPr="00CA4102">
        <w:rPr>
          <w:rFonts w:ascii="Times New Roman" w:hAnsi="Times New Roman"/>
          <w:sz w:val="28"/>
          <w:szCs w:val="28"/>
        </w:rPr>
        <w:t>.</w:t>
      </w:r>
      <w:r w:rsidR="009F383A">
        <w:rPr>
          <w:rFonts w:ascii="Times New Roman" w:hAnsi="Times New Roman"/>
          <w:sz w:val="28"/>
          <w:szCs w:val="28"/>
        </w:rPr>
        <w:t xml:space="preserve"> </w:t>
      </w:r>
      <w:bookmarkStart w:id="34" w:name="_GoBack"/>
      <w:bookmarkEnd w:id="34"/>
      <w:r w:rsidRPr="00CA4102">
        <w:rPr>
          <w:rFonts w:ascii="Times New Roman" w:hAnsi="Times New Roman"/>
          <w:sz w:val="28"/>
          <w:szCs w:val="28"/>
        </w:rPr>
        <w:t>Захарченко</w:t>
      </w:r>
    </w:p>
    <w:p w:rsidR="00CA4102" w:rsidRPr="00CA4102" w:rsidRDefault="00CA4102" w:rsidP="009F383A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CA4102">
        <w:rPr>
          <w:rFonts w:ascii="Times New Roman" w:hAnsi="Times New Roman"/>
          <w:sz w:val="28"/>
          <w:szCs w:val="28"/>
        </w:rPr>
        <w:t>г. Донецк</w:t>
      </w:r>
    </w:p>
    <w:p w:rsidR="00CA4102" w:rsidRPr="00CA4102" w:rsidRDefault="009F383A" w:rsidP="009F383A">
      <w:pPr>
        <w:spacing w:after="12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28 марта </w:t>
      </w:r>
      <w:r w:rsidR="00CA4102" w:rsidRPr="00CA4102">
        <w:rPr>
          <w:rFonts w:ascii="Times New Roman" w:hAnsi="Times New Roman"/>
          <w:sz w:val="28"/>
          <w:szCs w:val="28"/>
        </w:rPr>
        <w:t>2016 года</w:t>
      </w:r>
    </w:p>
    <w:p w:rsidR="00CA4102" w:rsidRPr="00CA4102" w:rsidRDefault="00CA4102" w:rsidP="009F383A">
      <w:pPr>
        <w:spacing w:after="120"/>
        <w:rPr>
          <w:rFonts w:ascii="Times New Roman" w:hAnsi="Times New Roman"/>
          <w:sz w:val="28"/>
          <w:szCs w:val="28"/>
          <w:lang w:val="en-US" w:eastAsia="ru-RU"/>
        </w:rPr>
      </w:pPr>
      <w:r w:rsidRPr="00CA4102">
        <w:rPr>
          <w:rFonts w:ascii="Times New Roman" w:hAnsi="Times New Roman"/>
          <w:sz w:val="28"/>
          <w:szCs w:val="28"/>
        </w:rPr>
        <w:t>№</w:t>
      </w:r>
      <w:r w:rsidR="009F383A">
        <w:rPr>
          <w:rFonts w:ascii="Times New Roman" w:hAnsi="Times New Roman"/>
          <w:sz w:val="28"/>
          <w:szCs w:val="28"/>
        </w:rPr>
        <w:t xml:space="preserve"> 112-</w:t>
      </w:r>
      <w:proofErr w:type="spellStart"/>
      <w:r w:rsidR="009F383A">
        <w:rPr>
          <w:rFonts w:ascii="Times New Roman" w:hAnsi="Times New Roman"/>
          <w:sz w:val="28"/>
          <w:szCs w:val="28"/>
        </w:rPr>
        <w:t>IНС</w:t>
      </w:r>
      <w:proofErr w:type="spellEnd"/>
      <w:r w:rsidR="009F383A">
        <w:rPr>
          <w:rFonts w:ascii="Times New Roman" w:hAnsi="Times New Roman"/>
          <w:sz w:val="28"/>
          <w:szCs w:val="28"/>
        </w:rPr>
        <w:t xml:space="preserve"> </w:t>
      </w:r>
    </w:p>
    <w:sectPr w:rsidR="00CA4102" w:rsidRPr="00CA4102" w:rsidSect="00CA410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257" w:rsidRDefault="00E33257" w:rsidP="00A272D5">
      <w:pPr>
        <w:spacing w:after="0" w:line="240" w:lineRule="auto"/>
      </w:pPr>
      <w:r>
        <w:separator/>
      </w:r>
    </w:p>
  </w:endnote>
  <w:endnote w:type="continuationSeparator" w:id="0">
    <w:p w:rsidR="00E33257" w:rsidRDefault="00E33257" w:rsidP="00A27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257" w:rsidRDefault="00E33257" w:rsidP="00A272D5">
      <w:pPr>
        <w:spacing w:after="0" w:line="240" w:lineRule="auto"/>
      </w:pPr>
      <w:r>
        <w:separator/>
      </w:r>
    </w:p>
  </w:footnote>
  <w:footnote w:type="continuationSeparator" w:id="0">
    <w:p w:rsidR="00E33257" w:rsidRDefault="00E33257" w:rsidP="00A27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24395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CA4102" w:rsidRPr="00CA4102" w:rsidRDefault="00CA4102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CA4102">
          <w:rPr>
            <w:rFonts w:ascii="Times New Roman" w:hAnsi="Times New Roman"/>
            <w:sz w:val="24"/>
            <w:szCs w:val="24"/>
          </w:rPr>
          <w:fldChar w:fldCharType="begin"/>
        </w:r>
        <w:r w:rsidRPr="00CA410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A4102">
          <w:rPr>
            <w:rFonts w:ascii="Times New Roman" w:hAnsi="Times New Roman"/>
            <w:sz w:val="24"/>
            <w:szCs w:val="24"/>
          </w:rPr>
          <w:fldChar w:fldCharType="separate"/>
        </w:r>
        <w:r w:rsidR="009F383A">
          <w:rPr>
            <w:rFonts w:ascii="Times New Roman" w:hAnsi="Times New Roman"/>
            <w:noProof/>
            <w:sz w:val="24"/>
            <w:szCs w:val="24"/>
          </w:rPr>
          <w:t>15</w:t>
        </w:r>
        <w:r w:rsidRPr="00CA410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A4102" w:rsidRDefault="00CA41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FC8"/>
    <w:rsid w:val="00003EDB"/>
    <w:rsid w:val="00012828"/>
    <w:rsid w:val="00012F90"/>
    <w:rsid w:val="00016CD1"/>
    <w:rsid w:val="00023E90"/>
    <w:rsid w:val="00036FEB"/>
    <w:rsid w:val="000504C3"/>
    <w:rsid w:val="00056B7C"/>
    <w:rsid w:val="00056DBF"/>
    <w:rsid w:val="00061E01"/>
    <w:rsid w:val="00077FC8"/>
    <w:rsid w:val="0008268B"/>
    <w:rsid w:val="00090AF0"/>
    <w:rsid w:val="000965C8"/>
    <w:rsid w:val="000A2B7A"/>
    <w:rsid w:val="000A396E"/>
    <w:rsid w:val="000C6FEF"/>
    <w:rsid w:val="000D45C5"/>
    <w:rsid w:val="000E482A"/>
    <w:rsid w:val="000F32EF"/>
    <w:rsid w:val="001011B2"/>
    <w:rsid w:val="00111F04"/>
    <w:rsid w:val="001179C7"/>
    <w:rsid w:val="00130B0B"/>
    <w:rsid w:val="001366A9"/>
    <w:rsid w:val="00151432"/>
    <w:rsid w:val="00157412"/>
    <w:rsid w:val="001712EA"/>
    <w:rsid w:val="001752D7"/>
    <w:rsid w:val="00180A95"/>
    <w:rsid w:val="001B1603"/>
    <w:rsid w:val="001B3634"/>
    <w:rsid w:val="001B5A29"/>
    <w:rsid w:val="001B6635"/>
    <w:rsid w:val="001C5F22"/>
    <w:rsid w:val="001D3469"/>
    <w:rsid w:val="001D3E9F"/>
    <w:rsid w:val="001E4689"/>
    <w:rsid w:val="001E5722"/>
    <w:rsid w:val="0023263B"/>
    <w:rsid w:val="00233404"/>
    <w:rsid w:val="00233B43"/>
    <w:rsid w:val="00244752"/>
    <w:rsid w:val="002463FD"/>
    <w:rsid w:val="00250C71"/>
    <w:rsid w:val="00261ADD"/>
    <w:rsid w:val="00265421"/>
    <w:rsid w:val="00277087"/>
    <w:rsid w:val="002816B8"/>
    <w:rsid w:val="00281971"/>
    <w:rsid w:val="002841CA"/>
    <w:rsid w:val="00286FB5"/>
    <w:rsid w:val="00290F8E"/>
    <w:rsid w:val="00295698"/>
    <w:rsid w:val="002A548A"/>
    <w:rsid w:val="002B4CD3"/>
    <w:rsid w:val="002C7415"/>
    <w:rsid w:val="002D4BEB"/>
    <w:rsid w:val="002D4C67"/>
    <w:rsid w:val="002D5B93"/>
    <w:rsid w:val="002E6020"/>
    <w:rsid w:val="002F0596"/>
    <w:rsid w:val="002F5780"/>
    <w:rsid w:val="00302579"/>
    <w:rsid w:val="003109B9"/>
    <w:rsid w:val="00315FDA"/>
    <w:rsid w:val="00323917"/>
    <w:rsid w:val="00337F0E"/>
    <w:rsid w:val="0036460D"/>
    <w:rsid w:val="003670D9"/>
    <w:rsid w:val="003728F3"/>
    <w:rsid w:val="0037626A"/>
    <w:rsid w:val="003765B1"/>
    <w:rsid w:val="00384222"/>
    <w:rsid w:val="00384A87"/>
    <w:rsid w:val="003A05A9"/>
    <w:rsid w:val="003A37BC"/>
    <w:rsid w:val="003A6E48"/>
    <w:rsid w:val="003B15AA"/>
    <w:rsid w:val="003B7C0D"/>
    <w:rsid w:val="003C57A4"/>
    <w:rsid w:val="003C7FC8"/>
    <w:rsid w:val="003D2C39"/>
    <w:rsid w:val="003D4E21"/>
    <w:rsid w:val="003E6398"/>
    <w:rsid w:val="003E6B94"/>
    <w:rsid w:val="003F2FF1"/>
    <w:rsid w:val="003F68B2"/>
    <w:rsid w:val="00401500"/>
    <w:rsid w:val="00433711"/>
    <w:rsid w:val="00450486"/>
    <w:rsid w:val="00451311"/>
    <w:rsid w:val="00454DC2"/>
    <w:rsid w:val="00461C61"/>
    <w:rsid w:val="0046279C"/>
    <w:rsid w:val="00462BEB"/>
    <w:rsid w:val="004763B1"/>
    <w:rsid w:val="00477CC9"/>
    <w:rsid w:val="00486ED9"/>
    <w:rsid w:val="004931AD"/>
    <w:rsid w:val="004A1908"/>
    <w:rsid w:val="004B0942"/>
    <w:rsid w:val="004B2099"/>
    <w:rsid w:val="004B338E"/>
    <w:rsid w:val="004B5325"/>
    <w:rsid w:val="004B6D7F"/>
    <w:rsid w:val="004C06ED"/>
    <w:rsid w:val="004C65F6"/>
    <w:rsid w:val="00503D12"/>
    <w:rsid w:val="005071CB"/>
    <w:rsid w:val="00512585"/>
    <w:rsid w:val="0052475D"/>
    <w:rsid w:val="00526321"/>
    <w:rsid w:val="0053202E"/>
    <w:rsid w:val="005343B9"/>
    <w:rsid w:val="00541E17"/>
    <w:rsid w:val="00543A02"/>
    <w:rsid w:val="00544E70"/>
    <w:rsid w:val="0056156A"/>
    <w:rsid w:val="0057156F"/>
    <w:rsid w:val="00576EAF"/>
    <w:rsid w:val="00577C8D"/>
    <w:rsid w:val="00587532"/>
    <w:rsid w:val="00587638"/>
    <w:rsid w:val="0059500B"/>
    <w:rsid w:val="00597E98"/>
    <w:rsid w:val="005A5224"/>
    <w:rsid w:val="005B7F14"/>
    <w:rsid w:val="005C0622"/>
    <w:rsid w:val="005C4410"/>
    <w:rsid w:val="005D4DFC"/>
    <w:rsid w:val="005E1D95"/>
    <w:rsid w:val="005E3D4B"/>
    <w:rsid w:val="005E6E8D"/>
    <w:rsid w:val="005F1222"/>
    <w:rsid w:val="00633AD2"/>
    <w:rsid w:val="00652FDC"/>
    <w:rsid w:val="006556D2"/>
    <w:rsid w:val="00655DF4"/>
    <w:rsid w:val="0067032D"/>
    <w:rsid w:val="00676D33"/>
    <w:rsid w:val="0068297E"/>
    <w:rsid w:val="00687C7D"/>
    <w:rsid w:val="00691A90"/>
    <w:rsid w:val="006949AF"/>
    <w:rsid w:val="006A7227"/>
    <w:rsid w:val="006C703F"/>
    <w:rsid w:val="006D22C3"/>
    <w:rsid w:val="006E105E"/>
    <w:rsid w:val="006E3309"/>
    <w:rsid w:val="006F0748"/>
    <w:rsid w:val="006F4EBC"/>
    <w:rsid w:val="006F781A"/>
    <w:rsid w:val="00700A3F"/>
    <w:rsid w:val="00700D45"/>
    <w:rsid w:val="007071BB"/>
    <w:rsid w:val="0072299C"/>
    <w:rsid w:val="0073485F"/>
    <w:rsid w:val="00734CBB"/>
    <w:rsid w:val="00737462"/>
    <w:rsid w:val="00740056"/>
    <w:rsid w:val="00742FE4"/>
    <w:rsid w:val="00745BDE"/>
    <w:rsid w:val="0076153B"/>
    <w:rsid w:val="00764027"/>
    <w:rsid w:val="00765A88"/>
    <w:rsid w:val="007804EF"/>
    <w:rsid w:val="00781838"/>
    <w:rsid w:val="00781C43"/>
    <w:rsid w:val="007827B0"/>
    <w:rsid w:val="00784ECD"/>
    <w:rsid w:val="0079036E"/>
    <w:rsid w:val="00790CAC"/>
    <w:rsid w:val="00796D82"/>
    <w:rsid w:val="007A1A66"/>
    <w:rsid w:val="007A4191"/>
    <w:rsid w:val="007A450F"/>
    <w:rsid w:val="007C0D41"/>
    <w:rsid w:val="007D15E8"/>
    <w:rsid w:val="007E2D38"/>
    <w:rsid w:val="007E4EA8"/>
    <w:rsid w:val="007F6013"/>
    <w:rsid w:val="008507C1"/>
    <w:rsid w:val="008542DF"/>
    <w:rsid w:val="00861BF8"/>
    <w:rsid w:val="00871F0F"/>
    <w:rsid w:val="0087556E"/>
    <w:rsid w:val="00877A41"/>
    <w:rsid w:val="00892543"/>
    <w:rsid w:val="00893B28"/>
    <w:rsid w:val="008A4E0C"/>
    <w:rsid w:val="008B3ABA"/>
    <w:rsid w:val="008B54B0"/>
    <w:rsid w:val="008B68BD"/>
    <w:rsid w:val="008D2126"/>
    <w:rsid w:val="008E144D"/>
    <w:rsid w:val="008E5A2A"/>
    <w:rsid w:val="008F683F"/>
    <w:rsid w:val="00901BD4"/>
    <w:rsid w:val="009067BB"/>
    <w:rsid w:val="0091094A"/>
    <w:rsid w:val="0091208A"/>
    <w:rsid w:val="00913796"/>
    <w:rsid w:val="009214C5"/>
    <w:rsid w:val="009232C0"/>
    <w:rsid w:val="009248BB"/>
    <w:rsid w:val="009353DD"/>
    <w:rsid w:val="0095008E"/>
    <w:rsid w:val="00952BB3"/>
    <w:rsid w:val="00956A82"/>
    <w:rsid w:val="00960E9D"/>
    <w:rsid w:val="0096375F"/>
    <w:rsid w:val="00985DE4"/>
    <w:rsid w:val="00997463"/>
    <w:rsid w:val="009A09E0"/>
    <w:rsid w:val="009D6FA0"/>
    <w:rsid w:val="009E05A0"/>
    <w:rsid w:val="009E14EB"/>
    <w:rsid w:val="009F1C04"/>
    <w:rsid w:val="009F383A"/>
    <w:rsid w:val="009F3B97"/>
    <w:rsid w:val="009F66B1"/>
    <w:rsid w:val="00A0331A"/>
    <w:rsid w:val="00A0346C"/>
    <w:rsid w:val="00A134D2"/>
    <w:rsid w:val="00A1501F"/>
    <w:rsid w:val="00A17C83"/>
    <w:rsid w:val="00A2056C"/>
    <w:rsid w:val="00A233A9"/>
    <w:rsid w:val="00A25590"/>
    <w:rsid w:val="00A272D5"/>
    <w:rsid w:val="00A35F43"/>
    <w:rsid w:val="00A47C14"/>
    <w:rsid w:val="00A5440E"/>
    <w:rsid w:val="00A66D98"/>
    <w:rsid w:val="00A75EE2"/>
    <w:rsid w:val="00A91BFF"/>
    <w:rsid w:val="00A96164"/>
    <w:rsid w:val="00AA0775"/>
    <w:rsid w:val="00AB0CD9"/>
    <w:rsid w:val="00AC3743"/>
    <w:rsid w:val="00AC4BD7"/>
    <w:rsid w:val="00AC745E"/>
    <w:rsid w:val="00AD7AD4"/>
    <w:rsid w:val="00AF1A62"/>
    <w:rsid w:val="00AF4E37"/>
    <w:rsid w:val="00AF61B4"/>
    <w:rsid w:val="00B108C2"/>
    <w:rsid w:val="00B11478"/>
    <w:rsid w:val="00B12443"/>
    <w:rsid w:val="00B13691"/>
    <w:rsid w:val="00B50712"/>
    <w:rsid w:val="00B52BAA"/>
    <w:rsid w:val="00B533FA"/>
    <w:rsid w:val="00B54AC7"/>
    <w:rsid w:val="00B6378F"/>
    <w:rsid w:val="00B70595"/>
    <w:rsid w:val="00B75F41"/>
    <w:rsid w:val="00B84728"/>
    <w:rsid w:val="00B85B13"/>
    <w:rsid w:val="00B903CF"/>
    <w:rsid w:val="00B952C3"/>
    <w:rsid w:val="00BB465F"/>
    <w:rsid w:val="00BB481A"/>
    <w:rsid w:val="00BB587F"/>
    <w:rsid w:val="00BC1CD2"/>
    <w:rsid w:val="00BC4C19"/>
    <w:rsid w:val="00BC5DFA"/>
    <w:rsid w:val="00BC771B"/>
    <w:rsid w:val="00BD28A6"/>
    <w:rsid w:val="00BE01CC"/>
    <w:rsid w:val="00BE2608"/>
    <w:rsid w:val="00BF36E2"/>
    <w:rsid w:val="00BF5F76"/>
    <w:rsid w:val="00C077C0"/>
    <w:rsid w:val="00C226B0"/>
    <w:rsid w:val="00C33726"/>
    <w:rsid w:val="00C348D0"/>
    <w:rsid w:val="00C471F2"/>
    <w:rsid w:val="00C51FF1"/>
    <w:rsid w:val="00C62E23"/>
    <w:rsid w:val="00C809E2"/>
    <w:rsid w:val="00C831BD"/>
    <w:rsid w:val="00C96E6F"/>
    <w:rsid w:val="00CA4102"/>
    <w:rsid w:val="00CA6D3A"/>
    <w:rsid w:val="00CB487B"/>
    <w:rsid w:val="00CB7A7B"/>
    <w:rsid w:val="00CD3203"/>
    <w:rsid w:val="00CD3D9A"/>
    <w:rsid w:val="00CE1DB7"/>
    <w:rsid w:val="00CE7552"/>
    <w:rsid w:val="00CF02A4"/>
    <w:rsid w:val="00CF1B7D"/>
    <w:rsid w:val="00CF7759"/>
    <w:rsid w:val="00D1487F"/>
    <w:rsid w:val="00D30D3E"/>
    <w:rsid w:val="00D379B4"/>
    <w:rsid w:val="00D37E6D"/>
    <w:rsid w:val="00D54876"/>
    <w:rsid w:val="00D7056D"/>
    <w:rsid w:val="00D74605"/>
    <w:rsid w:val="00D8139C"/>
    <w:rsid w:val="00D9245B"/>
    <w:rsid w:val="00DA2EB1"/>
    <w:rsid w:val="00DB0767"/>
    <w:rsid w:val="00DB6BA0"/>
    <w:rsid w:val="00DC15E0"/>
    <w:rsid w:val="00DC2236"/>
    <w:rsid w:val="00DE34C8"/>
    <w:rsid w:val="00DE4B4C"/>
    <w:rsid w:val="00DE706E"/>
    <w:rsid w:val="00DF5165"/>
    <w:rsid w:val="00E07F9F"/>
    <w:rsid w:val="00E122D6"/>
    <w:rsid w:val="00E22A54"/>
    <w:rsid w:val="00E33257"/>
    <w:rsid w:val="00E75341"/>
    <w:rsid w:val="00E856A2"/>
    <w:rsid w:val="00EA2100"/>
    <w:rsid w:val="00EA5360"/>
    <w:rsid w:val="00EB7F42"/>
    <w:rsid w:val="00ED7E30"/>
    <w:rsid w:val="00F0458B"/>
    <w:rsid w:val="00F11A23"/>
    <w:rsid w:val="00F205BA"/>
    <w:rsid w:val="00F275F9"/>
    <w:rsid w:val="00F34335"/>
    <w:rsid w:val="00F36422"/>
    <w:rsid w:val="00F41A70"/>
    <w:rsid w:val="00F47878"/>
    <w:rsid w:val="00F54F70"/>
    <w:rsid w:val="00F739C1"/>
    <w:rsid w:val="00F8129F"/>
    <w:rsid w:val="00F8479C"/>
    <w:rsid w:val="00F9588F"/>
    <w:rsid w:val="00F95B9E"/>
    <w:rsid w:val="00F9750A"/>
    <w:rsid w:val="00FA0315"/>
    <w:rsid w:val="00FC5CEE"/>
    <w:rsid w:val="00FD7243"/>
    <w:rsid w:val="00FE0509"/>
    <w:rsid w:val="00FE4D88"/>
    <w:rsid w:val="00FE66AD"/>
    <w:rsid w:val="00FE6A4A"/>
    <w:rsid w:val="00FF4CD3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F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6321"/>
    <w:pPr>
      <w:ind w:left="720"/>
      <w:contextualSpacing/>
    </w:pPr>
  </w:style>
  <w:style w:type="paragraph" w:styleId="a4">
    <w:name w:val="header"/>
    <w:basedOn w:val="a"/>
    <w:link w:val="a5"/>
    <w:uiPriority w:val="99"/>
    <w:rsid w:val="00A27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A272D5"/>
    <w:rPr>
      <w:rFonts w:ascii="Calibri" w:hAnsi="Calibri" w:cs="Times New Roman"/>
      <w:lang w:val="ru-RU"/>
    </w:rPr>
  </w:style>
  <w:style w:type="paragraph" w:styleId="a6">
    <w:name w:val="footer"/>
    <w:basedOn w:val="a"/>
    <w:link w:val="a7"/>
    <w:uiPriority w:val="99"/>
    <w:rsid w:val="00A27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A272D5"/>
    <w:rPr>
      <w:rFonts w:ascii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CA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4102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F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6321"/>
    <w:pPr>
      <w:ind w:left="720"/>
      <w:contextualSpacing/>
    </w:pPr>
  </w:style>
  <w:style w:type="paragraph" w:styleId="a4">
    <w:name w:val="header"/>
    <w:basedOn w:val="a"/>
    <w:link w:val="a5"/>
    <w:uiPriority w:val="99"/>
    <w:rsid w:val="00A27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A272D5"/>
    <w:rPr>
      <w:rFonts w:ascii="Calibri" w:hAnsi="Calibri" w:cs="Times New Roman"/>
      <w:lang w:val="ru-RU"/>
    </w:rPr>
  </w:style>
  <w:style w:type="paragraph" w:styleId="a6">
    <w:name w:val="footer"/>
    <w:basedOn w:val="a"/>
    <w:link w:val="a7"/>
    <w:uiPriority w:val="99"/>
    <w:rsid w:val="00A27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A272D5"/>
    <w:rPr>
      <w:rFonts w:ascii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CA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4102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8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15</Pages>
  <Words>2686</Words>
  <Characters>15315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 </Company>
  <LinksUpToDate>false</LinksUpToDate>
  <CharactersWithSpaces>17966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Шуткина Наталья Геннадиевна</cp:lastModifiedBy>
  <cp:revision>11</cp:revision>
  <cp:lastPrinted>2016-03-09T12:22:00Z</cp:lastPrinted>
  <dcterms:created xsi:type="dcterms:W3CDTF">2016-03-09T10:26:00Z</dcterms:created>
  <dcterms:modified xsi:type="dcterms:W3CDTF">2016-03-29T13:53:00Z</dcterms:modified>
</cp:coreProperties>
</file>