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48A" w:rsidRDefault="0074448A" w:rsidP="0074448A">
      <w:pPr>
        <w:tabs>
          <w:tab w:val="left" w:pos="4111"/>
        </w:tabs>
        <w:ind w:right="-1"/>
        <w:jc w:val="center"/>
        <w:rPr>
          <w:rFonts w:ascii="Times New Roman" w:hAnsi="Times New Roman"/>
          <w:i/>
          <w:color w:val="000000"/>
          <w:sz w:val="20"/>
          <w:szCs w:val="20"/>
          <w:shd w:val="clear" w:color="auto" w:fill="FFFFFF"/>
        </w:rPr>
      </w:pPr>
      <w:r>
        <w:rPr>
          <w:rFonts w:ascii="Times New Roman" w:hAnsi="Times New Roman"/>
          <w:i/>
          <w:noProof/>
          <w:color w:val="000000"/>
          <w:sz w:val="20"/>
          <w:szCs w:val="20"/>
          <w:shd w:val="clear" w:color="auto" w:fill="FFFFFF"/>
        </w:rPr>
        <w:drawing>
          <wp:inline distT="0" distB="0" distL="0" distR="0" wp14:anchorId="09CFEDB9" wp14:editId="08DF7594">
            <wp:extent cx="828040" cy="655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040" cy="655320"/>
                    </a:xfrm>
                    <a:prstGeom prst="rect">
                      <a:avLst/>
                    </a:prstGeom>
                    <a:noFill/>
                    <a:ln>
                      <a:noFill/>
                    </a:ln>
                  </pic:spPr>
                </pic:pic>
              </a:graphicData>
            </a:graphic>
          </wp:inline>
        </w:drawing>
      </w:r>
    </w:p>
    <w:p w:rsidR="0074448A" w:rsidRPr="00BD5FDD" w:rsidRDefault="0074448A" w:rsidP="0074448A">
      <w:pPr>
        <w:spacing w:after="0" w:line="360" w:lineRule="auto"/>
        <w:ind w:right="-1"/>
        <w:jc w:val="center"/>
        <w:rPr>
          <w:rFonts w:ascii="Times New Roman" w:hAnsi="Times New Roman"/>
          <w:caps/>
          <w:color w:val="000000"/>
          <w:sz w:val="32"/>
          <w:szCs w:val="32"/>
          <w:shd w:val="clear" w:color="auto" w:fill="FFFFFF"/>
        </w:rPr>
      </w:pPr>
      <w:r w:rsidRPr="00BD5FDD">
        <w:rPr>
          <w:rFonts w:ascii="Times New Roman" w:hAnsi="Times New Roman"/>
          <w:caps/>
          <w:color w:val="000000"/>
          <w:sz w:val="32"/>
          <w:szCs w:val="32"/>
          <w:shd w:val="clear" w:color="auto" w:fill="FFFFFF"/>
        </w:rPr>
        <w:t>ДонецкАЯ НароднАЯ РеспубликА</w:t>
      </w:r>
    </w:p>
    <w:p w:rsidR="0003555F" w:rsidRPr="0003555F" w:rsidRDefault="0074448A" w:rsidP="0074448A">
      <w:pPr>
        <w:spacing w:after="0"/>
        <w:jc w:val="center"/>
        <w:rPr>
          <w:rFonts w:ascii="Times New Roman" w:hAnsi="Times New Roman"/>
          <w:sz w:val="28"/>
          <w:szCs w:val="28"/>
        </w:rPr>
      </w:pPr>
      <w:r w:rsidRPr="00BD5FDD">
        <w:rPr>
          <w:rFonts w:ascii="Times New Roman" w:hAnsi="Times New Roman"/>
          <w:b/>
          <w:spacing w:val="80"/>
          <w:kern w:val="2"/>
          <w:sz w:val="44"/>
          <w:szCs w:val="44"/>
        </w:rPr>
        <w:t>ЗАКОН</w:t>
      </w:r>
    </w:p>
    <w:p w:rsidR="0003555F" w:rsidRPr="0074448A" w:rsidRDefault="0003555F" w:rsidP="00856A73">
      <w:pPr>
        <w:spacing w:after="0"/>
        <w:ind w:firstLine="709"/>
        <w:jc w:val="center"/>
        <w:outlineLvl w:val="1"/>
        <w:rPr>
          <w:rFonts w:ascii="Times New Roman" w:hAnsi="Times New Roman"/>
          <w:b/>
          <w:bCs/>
          <w:sz w:val="24"/>
          <w:szCs w:val="24"/>
        </w:rPr>
      </w:pPr>
    </w:p>
    <w:p w:rsidR="0074448A" w:rsidRPr="0074448A" w:rsidRDefault="0074448A" w:rsidP="00856A73">
      <w:pPr>
        <w:spacing w:after="0"/>
        <w:ind w:firstLine="709"/>
        <w:jc w:val="center"/>
        <w:outlineLvl w:val="1"/>
        <w:rPr>
          <w:rFonts w:ascii="Times New Roman" w:hAnsi="Times New Roman"/>
          <w:b/>
          <w:bCs/>
          <w:sz w:val="24"/>
          <w:szCs w:val="24"/>
        </w:rPr>
      </w:pPr>
    </w:p>
    <w:p w:rsidR="0003555F" w:rsidRPr="0003555F" w:rsidRDefault="0003555F" w:rsidP="0074448A">
      <w:pPr>
        <w:spacing w:after="0" w:line="240" w:lineRule="auto"/>
        <w:ind w:firstLine="709"/>
        <w:jc w:val="center"/>
        <w:outlineLvl w:val="1"/>
        <w:rPr>
          <w:rFonts w:ascii="Times New Roman" w:hAnsi="Times New Roman"/>
          <w:b/>
          <w:bCs/>
          <w:sz w:val="28"/>
          <w:szCs w:val="28"/>
        </w:rPr>
      </w:pPr>
      <w:r w:rsidRPr="0003555F">
        <w:rPr>
          <w:rFonts w:ascii="Times New Roman" w:hAnsi="Times New Roman"/>
          <w:b/>
          <w:bCs/>
          <w:sz w:val="28"/>
          <w:szCs w:val="28"/>
        </w:rPr>
        <w:t>О ВНЕСЕНИИ ИЗМЕНЕНИЙ В ЗАКОН ДОНЕЦКОЙ НАРОДНОЙ РЕСПУБЛИКИ «О СЛУЖБЕ В ОРГАНАХ ВНУТРЕННИХ ДЕЛ ДОНЕЦКОЙ НАРОДНОЙ РЕСПУБЛИКИ»</w:t>
      </w:r>
    </w:p>
    <w:p w:rsidR="0074448A" w:rsidRPr="0074448A" w:rsidRDefault="0074448A" w:rsidP="0074448A">
      <w:pPr>
        <w:shd w:val="clear" w:color="auto" w:fill="FFFFFF"/>
        <w:tabs>
          <w:tab w:val="left" w:pos="930"/>
        </w:tabs>
        <w:spacing w:after="0"/>
        <w:ind w:firstLine="709"/>
        <w:jc w:val="both"/>
        <w:rPr>
          <w:rFonts w:ascii="Times New Roman" w:hAnsi="Times New Roman"/>
          <w:b/>
          <w:bCs/>
          <w:sz w:val="24"/>
          <w:szCs w:val="24"/>
        </w:rPr>
      </w:pPr>
    </w:p>
    <w:p w:rsidR="0074448A" w:rsidRPr="0074448A" w:rsidRDefault="0074448A" w:rsidP="0074448A">
      <w:pPr>
        <w:shd w:val="clear" w:color="auto" w:fill="FFFFFF"/>
        <w:tabs>
          <w:tab w:val="left" w:pos="930"/>
        </w:tabs>
        <w:spacing w:after="0"/>
        <w:ind w:firstLine="709"/>
        <w:jc w:val="both"/>
        <w:rPr>
          <w:rFonts w:ascii="Times New Roman" w:hAnsi="Times New Roman"/>
          <w:b/>
          <w:bCs/>
          <w:sz w:val="24"/>
          <w:szCs w:val="24"/>
        </w:rPr>
      </w:pPr>
    </w:p>
    <w:p w:rsidR="0074448A" w:rsidRDefault="0074448A" w:rsidP="0074448A">
      <w:pPr>
        <w:pStyle w:val="4"/>
        <w:spacing w:after="0"/>
        <w:ind w:firstLine="0"/>
      </w:pPr>
      <w:proofErr w:type="gramStart"/>
      <w:r w:rsidRPr="00503ACC">
        <w:t>Принят</w:t>
      </w:r>
      <w:proofErr w:type="gramEnd"/>
      <w:r w:rsidRPr="00503ACC">
        <w:t xml:space="preserve"> Постановлением Народного Совета </w:t>
      </w:r>
      <w:r>
        <w:t>13 октября</w:t>
      </w:r>
      <w:r w:rsidRPr="00503ACC">
        <w:t xml:space="preserve"> 2017 года</w:t>
      </w:r>
    </w:p>
    <w:p w:rsidR="0074448A" w:rsidRDefault="0074448A" w:rsidP="0074448A">
      <w:pPr>
        <w:pStyle w:val="4"/>
        <w:spacing w:after="0"/>
        <w:ind w:firstLine="0"/>
        <w:jc w:val="left"/>
        <w:rPr>
          <w:b w:val="0"/>
          <w:bCs w:val="0"/>
        </w:rPr>
      </w:pPr>
    </w:p>
    <w:p w:rsidR="0074448A" w:rsidRDefault="0074448A" w:rsidP="0074448A">
      <w:pPr>
        <w:shd w:val="clear" w:color="auto" w:fill="FFFFFF"/>
        <w:tabs>
          <w:tab w:val="left" w:pos="930"/>
        </w:tabs>
        <w:spacing w:after="0"/>
        <w:ind w:firstLine="709"/>
        <w:jc w:val="both"/>
        <w:rPr>
          <w:rFonts w:ascii="Times New Roman" w:hAnsi="Times New Roman"/>
          <w:b/>
          <w:bCs/>
          <w:sz w:val="28"/>
          <w:szCs w:val="28"/>
        </w:rPr>
      </w:pPr>
    </w:p>
    <w:p w:rsidR="00EC6588" w:rsidRDefault="0003555F" w:rsidP="00856A73">
      <w:pPr>
        <w:shd w:val="clear" w:color="auto" w:fill="FFFFFF"/>
        <w:tabs>
          <w:tab w:val="left" w:pos="930"/>
        </w:tabs>
        <w:spacing w:after="360"/>
        <w:ind w:firstLine="709"/>
        <w:jc w:val="both"/>
        <w:rPr>
          <w:rFonts w:ascii="Times New Roman" w:hAnsi="Times New Roman"/>
          <w:b/>
          <w:bCs/>
          <w:sz w:val="28"/>
          <w:szCs w:val="28"/>
        </w:rPr>
      </w:pPr>
      <w:r w:rsidRPr="0003555F">
        <w:rPr>
          <w:rFonts w:ascii="Times New Roman" w:hAnsi="Times New Roman"/>
          <w:b/>
          <w:bCs/>
          <w:sz w:val="28"/>
          <w:szCs w:val="28"/>
        </w:rPr>
        <w:t xml:space="preserve">Статья 1 </w:t>
      </w:r>
    </w:p>
    <w:p w:rsidR="0003555F" w:rsidRPr="0003555F" w:rsidRDefault="0003555F" w:rsidP="00856A73">
      <w:pPr>
        <w:shd w:val="clear" w:color="auto" w:fill="FFFFFF"/>
        <w:tabs>
          <w:tab w:val="left" w:pos="930"/>
        </w:tabs>
        <w:spacing w:after="360"/>
        <w:ind w:firstLine="709"/>
        <w:jc w:val="both"/>
        <w:rPr>
          <w:rFonts w:ascii="Times New Roman" w:hAnsi="Times New Roman"/>
          <w:bCs/>
          <w:sz w:val="28"/>
          <w:szCs w:val="28"/>
        </w:rPr>
      </w:pPr>
      <w:r w:rsidRPr="0003555F">
        <w:rPr>
          <w:rFonts w:ascii="Times New Roman" w:hAnsi="Times New Roman"/>
          <w:bCs/>
          <w:sz w:val="28"/>
          <w:szCs w:val="28"/>
        </w:rPr>
        <w:t xml:space="preserve">Внести в </w:t>
      </w:r>
      <w:hyperlink r:id="rId8" w:history="1">
        <w:r w:rsidRPr="0010017D">
          <w:rPr>
            <w:rStyle w:val="aa"/>
            <w:rFonts w:ascii="Times New Roman" w:hAnsi="Times New Roman"/>
            <w:bCs/>
            <w:sz w:val="28"/>
            <w:szCs w:val="28"/>
          </w:rPr>
          <w:t>Закон Донецкой Народной Республики от 24 апреля 2015</w:t>
        </w:r>
        <w:r w:rsidR="00054975" w:rsidRPr="0010017D">
          <w:rPr>
            <w:rStyle w:val="aa"/>
            <w:rFonts w:ascii="Times New Roman" w:hAnsi="Times New Roman"/>
            <w:bCs/>
            <w:sz w:val="28"/>
            <w:szCs w:val="28"/>
          </w:rPr>
          <w:t xml:space="preserve"> года</w:t>
        </w:r>
        <w:r w:rsidRPr="0010017D">
          <w:rPr>
            <w:rStyle w:val="aa"/>
            <w:rFonts w:ascii="Times New Roman" w:hAnsi="Times New Roman"/>
            <w:bCs/>
            <w:sz w:val="28"/>
            <w:szCs w:val="28"/>
          </w:rPr>
          <w:t xml:space="preserve"> №</w:t>
        </w:r>
        <w:r w:rsidR="0074448A" w:rsidRPr="0010017D">
          <w:rPr>
            <w:rStyle w:val="aa"/>
            <w:rFonts w:ascii="Times New Roman" w:hAnsi="Times New Roman"/>
            <w:bCs/>
            <w:sz w:val="28"/>
            <w:szCs w:val="28"/>
          </w:rPr>
          <w:t> </w:t>
        </w:r>
        <w:r w:rsidRPr="0010017D">
          <w:rPr>
            <w:rStyle w:val="aa"/>
            <w:rFonts w:ascii="Times New Roman" w:hAnsi="Times New Roman"/>
            <w:bCs/>
            <w:sz w:val="28"/>
            <w:szCs w:val="28"/>
          </w:rPr>
          <w:t>34-</w:t>
        </w:r>
        <w:r w:rsidRPr="0010017D">
          <w:rPr>
            <w:rStyle w:val="aa"/>
            <w:rFonts w:ascii="Times New Roman" w:hAnsi="Times New Roman"/>
            <w:bCs/>
            <w:sz w:val="28"/>
            <w:szCs w:val="28"/>
            <w:lang w:val="en-US"/>
          </w:rPr>
          <w:t>I</w:t>
        </w:r>
        <w:r w:rsidRPr="0010017D">
          <w:rPr>
            <w:rStyle w:val="aa"/>
            <w:rFonts w:ascii="Times New Roman" w:hAnsi="Times New Roman"/>
            <w:bCs/>
            <w:sz w:val="28"/>
            <w:szCs w:val="28"/>
          </w:rPr>
          <w:t>НС «О службе в органах внутренних дел Донецкой Народной Республики»</w:t>
        </w:r>
      </w:hyperlink>
      <w:r w:rsidR="00EC6588">
        <w:rPr>
          <w:rFonts w:ascii="Times New Roman" w:hAnsi="Times New Roman"/>
          <w:bCs/>
          <w:sz w:val="28"/>
          <w:szCs w:val="28"/>
        </w:rPr>
        <w:t xml:space="preserve"> (опубликован</w:t>
      </w:r>
      <w:r w:rsidR="00054975">
        <w:rPr>
          <w:rFonts w:ascii="Times New Roman" w:hAnsi="Times New Roman"/>
          <w:bCs/>
          <w:sz w:val="28"/>
          <w:szCs w:val="28"/>
        </w:rPr>
        <w:t xml:space="preserve"> на официальном сайте Народного Совета Донецкой Народной Республики</w:t>
      </w:r>
      <w:r w:rsidR="00EC6588">
        <w:rPr>
          <w:rFonts w:ascii="Times New Roman" w:hAnsi="Times New Roman"/>
          <w:bCs/>
          <w:sz w:val="28"/>
          <w:szCs w:val="28"/>
        </w:rPr>
        <w:t xml:space="preserve"> </w:t>
      </w:r>
      <w:r w:rsidR="00856A73" w:rsidRPr="00856A73">
        <w:rPr>
          <w:rFonts w:ascii="Times New Roman" w:hAnsi="Times New Roman"/>
          <w:bCs/>
          <w:sz w:val="28"/>
          <w:szCs w:val="28"/>
        </w:rPr>
        <w:t>20 мая 2015 года</w:t>
      </w:r>
      <w:r w:rsidR="00EC6588">
        <w:rPr>
          <w:rFonts w:ascii="Times New Roman" w:hAnsi="Times New Roman"/>
          <w:bCs/>
          <w:sz w:val="28"/>
          <w:szCs w:val="28"/>
        </w:rPr>
        <w:t>)</w:t>
      </w:r>
      <w:r w:rsidRPr="0003555F">
        <w:rPr>
          <w:rFonts w:ascii="Times New Roman" w:hAnsi="Times New Roman"/>
          <w:bCs/>
          <w:sz w:val="28"/>
          <w:szCs w:val="28"/>
        </w:rPr>
        <w:t xml:space="preserve"> следующие изменения:</w:t>
      </w:r>
    </w:p>
    <w:p w:rsidR="0003555F" w:rsidRPr="0003555F" w:rsidRDefault="0003555F" w:rsidP="00856A73">
      <w:pPr>
        <w:spacing w:after="360"/>
        <w:ind w:firstLine="709"/>
        <w:jc w:val="both"/>
        <w:rPr>
          <w:rFonts w:ascii="Times New Roman" w:hAnsi="Times New Roman"/>
          <w:bCs/>
          <w:sz w:val="28"/>
          <w:szCs w:val="28"/>
        </w:rPr>
      </w:pPr>
      <w:r w:rsidRPr="0003555F">
        <w:rPr>
          <w:rFonts w:ascii="Times New Roman" w:hAnsi="Times New Roman"/>
          <w:bCs/>
          <w:sz w:val="28"/>
          <w:szCs w:val="28"/>
        </w:rPr>
        <w:t>1</w:t>
      </w:r>
      <w:r w:rsidR="00EC6588">
        <w:rPr>
          <w:rFonts w:ascii="Times New Roman" w:hAnsi="Times New Roman"/>
          <w:bCs/>
          <w:sz w:val="28"/>
          <w:szCs w:val="28"/>
        </w:rPr>
        <w:t>)</w:t>
      </w:r>
      <w:r w:rsidRPr="0003555F">
        <w:rPr>
          <w:rFonts w:ascii="Times New Roman" w:hAnsi="Times New Roman"/>
          <w:bCs/>
          <w:sz w:val="28"/>
          <w:szCs w:val="28"/>
        </w:rPr>
        <w:t xml:space="preserve"> </w:t>
      </w:r>
      <w:r w:rsidR="00856A73">
        <w:rPr>
          <w:rFonts w:ascii="Times New Roman" w:hAnsi="Times New Roman"/>
          <w:bCs/>
          <w:sz w:val="28"/>
          <w:szCs w:val="28"/>
        </w:rPr>
        <w:t>п</w:t>
      </w:r>
      <w:r w:rsidR="00054975" w:rsidRPr="0003555F">
        <w:rPr>
          <w:rFonts w:ascii="Times New Roman" w:hAnsi="Times New Roman"/>
          <w:bCs/>
          <w:sz w:val="28"/>
          <w:szCs w:val="28"/>
        </w:rPr>
        <w:t>ункты 5, 6, 7</w:t>
      </w:r>
      <w:r w:rsidR="00054975">
        <w:rPr>
          <w:rFonts w:ascii="Times New Roman" w:hAnsi="Times New Roman"/>
          <w:bCs/>
          <w:sz w:val="28"/>
          <w:szCs w:val="28"/>
        </w:rPr>
        <w:t xml:space="preserve"> </w:t>
      </w:r>
      <w:r w:rsidRPr="0003555F">
        <w:rPr>
          <w:rFonts w:ascii="Times New Roman" w:hAnsi="Times New Roman"/>
          <w:bCs/>
          <w:sz w:val="28"/>
          <w:szCs w:val="28"/>
        </w:rPr>
        <w:t>части 2 статьи 38 изложить в следующей редакции:</w:t>
      </w:r>
    </w:p>
    <w:p w:rsidR="0003555F" w:rsidRPr="0003555F" w:rsidRDefault="0003555F" w:rsidP="00856A73">
      <w:pPr>
        <w:spacing w:after="360"/>
        <w:ind w:firstLine="709"/>
        <w:jc w:val="both"/>
        <w:rPr>
          <w:rFonts w:ascii="Times New Roman" w:hAnsi="Times New Roman"/>
          <w:bCs/>
          <w:sz w:val="28"/>
          <w:szCs w:val="28"/>
        </w:rPr>
      </w:pPr>
      <w:r w:rsidRPr="0003555F">
        <w:rPr>
          <w:rFonts w:ascii="Times New Roman" w:hAnsi="Times New Roman"/>
          <w:bCs/>
          <w:sz w:val="28"/>
          <w:szCs w:val="28"/>
        </w:rPr>
        <w:t>«5)</w:t>
      </w:r>
      <w:r w:rsidR="0074448A">
        <w:rPr>
          <w:rFonts w:ascii="Times New Roman" w:hAnsi="Times New Roman"/>
          <w:bCs/>
          <w:sz w:val="28"/>
          <w:szCs w:val="28"/>
        </w:rPr>
        <w:t> </w:t>
      </w:r>
      <w:r w:rsidRPr="0003555F">
        <w:rPr>
          <w:rFonts w:ascii="Times New Roman" w:hAnsi="Times New Roman"/>
          <w:bCs/>
          <w:sz w:val="28"/>
          <w:szCs w:val="28"/>
        </w:rPr>
        <w:t>периоды прохождения лицом военной службы (в том числе по контракту), службы в органах государственной безопасности, органах доходов и сборов, учреждениях и органах уголовно-исполнительной системы, органах</w:t>
      </w:r>
      <w:r w:rsidR="00EC6588">
        <w:rPr>
          <w:rFonts w:ascii="Times New Roman" w:hAnsi="Times New Roman"/>
          <w:bCs/>
          <w:sz w:val="28"/>
          <w:szCs w:val="28"/>
        </w:rPr>
        <w:t xml:space="preserve"> и подразделениях республиканского органа исполнительной власти, реализующего государственную политику в сфере </w:t>
      </w:r>
      <w:r w:rsidRPr="0003555F">
        <w:rPr>
          <w:rFonts w:ascii="Times New Roman" w:hAnsi="Times New Roman"/>
          <w:bCs/>
          <w:sz w:val="28"/>
          <w:szCs w:val="28"/>
        </w:rPr>
        <w:t xml:space="preserve">гражданской обороны, </w:t>
      </w:r>
      <w:r w:rsidR="00054975" w:rsidRPr="00054975">
        <w:rPr>
          <w:rFonts w:ascii="Times New Roman" w:hAnsi="Times New Roman"/>
          <w:bCs/>
          <w:sz w:val="28"/>
          <w:szCs w:val="28"/>
        </w:rPr>
        <w:t>защиты населения и территорий от последствий чрезвычайных ситуаций, обеспечения пожарной безопасности</w:t>
      </w:r>
      <w:r w:rsidRPr="0003555F">
        <w:rPr>
          <w:rFonts w:ascii="Times New Roman" w:hAnsi="Times New Roman"/>
          <w:bCs/>
          <w:sz w:val="28"/>
          <w:szCs w:val="28"/>
        </w:rPr>
        <w:t>;</w:t>
      </w:r>
    </w:p>
    <w:p w:rsidR="0003555F" w:rsidRPr="0003555F" w:rsidRDefault="0003555F" w:rsidP="00856A73">
      <w:pPr>
        <w:spacing w:after="360"/>
        <w:ind w:firstLine="709"/>
        <w:jc w:val="both"/>
        <w:rPr>
          <w:rFonts w:ascii="Times New Roman" w:hAnsi="Times New Roman"/>
          <w:bCs/>
          <w:sz w:val="28"/>
          <w:szCs w:val="28"/>
        </w:rPr>
      </w:pPr>
      <w:r w:rsidRPr="0003555F">
        <w:rPr>
          <w:rFonts w:ascii="Times New Roman" w:hAnsi="Times New Roman"/>
          <w:bCs/>
          <w:sz w:val="28"/>
          <w:szCs w:val="28"/>
        </w:rPr>
        <w:t>6)</w:t>
      </w:r>
      <w:r w:rsidR="0074448A">
        <w:rPr>
          <w:rFonts w:ascii="Times New Roman" w:hAnsi="Times New Roman"/>
          <w:bCs/>
          <w:sz w:val="28"/>
          <w:szCs w:val="28"/>
        </w:rPr>
        <w:t> </w:t>
      </w:r>
      <w:r w:rsidRPr="0003555F">
        <w:rPr>
          <w:rFonts w:ascii="Times New Roman" w:hAnsi="Times New Roman"/>
          <w:bCs/>
          <w:sz w:val="28"/>
          <w:szCs w:val="28"/>
        </w:rPr>
        <w:t>периоды замещения лицом должностей государственных гражданских служащих Донецкой Народной Республики;</w:t>
      </w:r>
    </w:p>
    <w:p w:rsidR="0003555F" w:rsidRPr="0003555F" w:rsidRDefault="0003555F" w:rsidP="00856A73">
      <w:pPr>
        <w:spacing w:after="360"/>
        <w:ind w:firstLine="709"/>
        <w:jc w:val="both"/>
        <w:rPr>
          <w:rFonts w:ascii="Times New Roman" w:hAnsi="Times New Roman"/>
          <w:bCs/>
          <w:sz w:val="28"/>
          <w:szCs w:val="28"/>
        </w:rPr>
      </w:pPr>
      <w:r w:rsidRPr="0003555F">
        <w:rPr>
          <w:rFonts w:ascii="Times New Roman" w:hAnsi="Times New Roman"/>
          <w:bCs/>
          <w:sz w:val="28"/>
          <w:szCs w:val="28"/>
        </w:rPr>
        <w:t>7)</w:t>
      </w:r>
      <w:r w:rsidR="0074448A">
        <w:rPr>
          <w:rFonts w:ascii="Times New Roman" w:hAnsi="Times New Roman"/>
          <w:bCs/>
          <w:sz w:val="28"/>
          <w:szCs w:val="28"/>
        </w:rPr>
        <w:t> </w:t>
      </w:r>
      <w:r w:rsidRPr="0003555F">
        <w:rPr>
          <w:rFonts w:ascii="Times New Roman" w:hAnsi="Times New Roman"/>
          <w:bCs/>
          <w:sz w:val="28"/>
          <w:szCs w:val="28"/>
        </w:rPr>
        <w:t>периоды замещения лицом должностей государственных</w:t>
      </w:r>
      <w:r w:rsidR="002E3C35">
        <w:rPr>
          <w:rFonts w:ascii="Times New Roman" w:hAnsi="Times New Roman"/>
          <w:bCs/>
          <w:sz w:val="28"/>
          <w:szCs w:val="28"/>
        </w:rPr>
        <w:t xml:space="preserve"> гражданских</w:t>
      </w:r>
      <w:r w:rsidRPr="0003555F">
        <w:rPr>
          <w:rFonts w:ascii="Times New Roman" w:hAnsi="Times New Roman"/>
          <w:bCs/>
          <w:sz w:val="28"/>
          <w:szCs w:val="28"/>
        </w:rPr>
        <w:t xml:space="preserve"> служащих Украины</w:t>
      </w:r>
      <w:proofErr w:type="gramStart"/>
      <w:r w:rsidRPr="0003555F">
        <w:rPr>
          <w:rFonts w:ascii="Times New Roman" w:hAnsi="Times New Roman"/>
          <w:bCs/>
          <w:sz w:val="28"/>
          <w:szCs w:val="28"/>
        </w:rPr>
        <w:t>;</w:t>
      </w:r>
      <w:r w:rsidR="00D742C9">
        <w:rPr>
          <w:rFonts w:ascii="Times New Roman" w:hAnsi="Times New Roman"/>
          <w:bCs/>
          <w:sz w:val="28"/>
          <w:szCs w:val="28"/>
        </w:rPr>
        <w:t>»</w:t>
      </w:r>
      <w:proofErr w:type="gramEnd"/>
      <w:r w:rsidR="008504B4">
        <w:rPr>
          <w:rFonts w:ascii="Times New Roman" w:hAnsi="Times New Roman"/>
          <w:bCs/>
          <w:sz w:val="28"/>
          <w:szCs w:val="28"/>
        </w:rPr>
        <w:t>;</w:t>
      </w:r>
    </w:p>
    <w:p w:rsidR="000F48F4" w:rsidRPr="000F48F4" w:rsidRDefault="000F48F4" w:rsidP="00856A73">
      <w:pPr>
        <w:spacing w:after="360"/>
        <w:ind w:firstLine="709"/>
        <w:jc w:val="both"/>
        <w:rPr>
          <w:rFonts w:ascii="Times New Roman" w:hAnsi="Times New Roman"/>
          <w:sz w:val="28"/>
          <w:szCs w:val="24"/>
        </w:rPr>
      </w:pPr>
      <w:r w:rsidRPr="000F48F4">
        <w:rPr>
          <w:rFonts w:ascii="Times New Roman" w:hAnsi="Times New Roman"/>
          <w:sz w:val="28"/>
          <w:szCs w:val="24"/>
        </w:rPr>
        <w:t>2)</w:t>
      </w:r>
      <w:r w:rsidR="0074448A">
        <w:rPr>
          <w:rFonts w:ascii="Times New Roman" w:hAnsi="Times New Roman"/>
          <w:sz w:val="28"/>
          <w:szCs w:val="24"/>
        </w:rPr>
        <w:t> </w:t>
      </w:r>
      <w:r w:rsidR="00856A73">
        <w:rPr>
          <w:rFonts w:ascii="Times New Roman" w:hAnsi="Times New Roman"/>
          <w:sz w:val="28"/>
          <w:szCs w:val="24"/>
        </w:rPr>
        <w:t>в</w:t>
      </w:r>
      <w:r w:rsidRPr="000F48F4">
        <w:rPr>
          <w:rFonts w:ascii="Times New Roman" w:hAnsi="Times New Roman"/>
          <w:sz w:val="28"/>
          <w:szCs w:val="24"/>
        </w:rPr>
        <w:t xml:space="preserve"> статье 51:</w:t>
      </w:r>
    </w:p>
    <w:p w:rsidR="000F48F4" w:rsidRPr="000F48F4" w:rsidRDefault="000F48F4" w:rsidP="00856A73">
      <w:pPr>
        <w:spacing w:after="360"/>
        <w:ind w:firstLine="709"/>
        <w:jc w:val="both"/>
        <w:rPr>
          <w:rFonts w:ascii="Times New Roman" w:hAnsi="Times New Roman"/>
          <w:sz w:val="28"/>
          <w:szCs w:val="24"/>
        </w:rPr>
      </w:pPr>
      <w:r w:rsidRPr="000F48F4">
        <w:rPr>
          <w:rFonts w:ascii="Times New Roman" w:hAnsi="Times New Roman"/>
          <w:sz w:val="28"/>
          <w:szCs w:val="24"/>
        </w:rPr>
        <w:lastRenderedPageBreak/>
        <w:t>а)</w:t>
      </w:r>
      <w:r w:rsidR="0074448A">
        <w:rPr>
          <w:rFonts w:ascii="Times New Roman" w:hAnsi="Times New Roman"/>
          <w:sz w:val="28"/>
          <w:szCs w:val="24"/>
        </w:rPr>
        <w:t> </w:t>
      </w:r>
      <w:r w:rsidRPr="000F48F4">
        <w:rPr>
          <w:rFonts w:ascii="Times New Roman" w:hAnsi="Times New Roman"/>
          <w:sz w:val="28"/>
          <w:szCs w:val="24"/>
        </w:rPr>
        <w:t xml:space="preserve">часть </w:t>
      </w:r>
      <w:r>
        <w:rPr>
          <w:rFonts w:ascii="Times New Roman" w:hAnsi="Times New Roman"/>
          <w:sz w:val="28"/>
          <w:szCs w:val="24"/>
        </w:rPr>
        <w:t>6</w:t>
      </w:r>
      <w:r w:rsidRPr="000F48F4">
        <w:rPr>
          <w:rFonts w:ascii="Times New Roman" w:hAnsi="Times New Roman"/>
          <w:sz w:val="28"/>
          <w:szCs w:val="24"/>
        </w:rPr>
        <w:t xml:space="preserve"> изложить в следующей редакции:</w:t>
      </w:r>
    </w:p>
    <w:p w:rsidR="000F48F4" w:rsidRPr="000F48F4" w:rsidRDefault="000F48F4" w:rsidP="00856A73">
      <w:pPr>
        <w:spacing w:after="360"/>
        <w:ind w:firstLine="709"/>
        <w:jc w:val="both"/>
        <w:rPr>
          <w:rFonts w:ascii="Times New Roman" w:hAnsi="Times New Roman"/>
          <w:sz w:val="28"/>
          <w:szCs w:val="24"/>
        </w:rPr>
      </w:pPr>
      <w:r w:rsidRPr="000F48F4">
        <w:rPr>
          <w:rFonts w:ascii="Times New Roman" w:hAnsi="Times New Roman"/>
          <w:sz w:val="28"/>
          <w:szCs w:val="24"/>
        </w:rPr>
        <w:t>«6.</w:t>
      </w:r>
      <w:r w:rsidR="0074448A">
        <w:rPr>
          <w:rFonts w:ascii="Times New Roman" w:hAnsi="Times New Roman"/>
          <w:sz w:val="28"/>
          <w:szCs w:val="24"/>
        </w:rPr>
        <w:t> </w:t>
      </w:r>
      <w:r w:rsidRPr="000F48F4">
        <w:rPr>
          <w:rFonts w:ascii="Times New Roman" w:hAnsi="Times New Roman"/>
          <w:sz w:val="28"/>
          <w:szCs w:val="24"/>
        </w:rPr>
        <w:t>Дисциплинарное взыскание должно быть наложено не позднее чем через один месяц со дня утверждения заключения по результатам служебного расследования или вынесения окончательного решения по уголовному делу. В указанные сроки не включаются периоды временной нетрудоспособности сотрудника, нахождения его в отпуске или в командировке</w:t>
      </w:r>
      <w:proofErr w:type="gramStart"/>
      <w:r w:rsidR="008504B4">
        <w:rPr>
          <w:rFonts w:ascii="Times New Roman" w:hAnsi="Times New Roman"/>
          <w:sz w:val="28"/>
          <w:szCs w:val="24"/>
        </w:rPr>
        <w:t>.</w:t>
      </w:r>
      <w:r w:rsidRPr="000F48F4">
        <w:rPr>
          <w:rFonts w:ascii="Times New Roman" w:hAnsi="Times New Roman"/>
          <w:sz w:val="28"/>
          <w:szCs w:val="24"/>
        </w:rPr>
        <w:t>»;</w:t>
      </w:r>
      <w:proofErr w:type="gramEnd"/>
    </w:p>
    <w:p w:rsidR="00EC6588" w:rsidRPr="000F48F4" w:rsidRDefault="000F48F4" w:rsidP="00856A73">
      <w:pPr>
        <w:spacing w:after="360"/>
        <w:ind w:firstLine="709"/>
        <w:jc w:val="both"/>
        <w:rPr>
          <w:rFonts w:ascii="Times New Roman" w:hAnsi="Times New Roman"/>
          <w:bCs/>
          <w:sz w:val="32"/>
          <w:szCs w:val="28"/>
        </w:rPr>
      </w:pPr>
      <w:r w:rsidRPr="000F48F4">
        <w:rPr>
          <w:rFonts w:ascii="Times New Roman" w:hAnsi="Times New Roman"/>
          <w:sz w:val="28"/>
          <w:szCs w:val="24"/>
        </w:rPr>
        <w:t>б)</w:t>
      </w:r>
      <w:r w:rsidR="0074448A">
        <w:rPr>
          <w:rFonts w:ascii="Times New Roman" w:hAnsi="Times New Roman"/>
          <w:sz w:val="28"/>
          <w:szCs w:val="24"/>
        </w:rPr>
        <w:t> </w:t>
      </w:r>
      <w:r w:rsidRPr="000F48F4">
        <w:rPr>
          <w:rFonts w:ascii="Times New Roman" w:hAnsi="Times New Roman"/>
          <w:sz w:val="28"/>
          <w:szCs w:val="24"/>
        </w:rPr>
        <w:t>в части 19 исключить слова «проведенного кадровым подразделением органа исполнительной власти в сфере внутренних дел, его территориального органа, подразделения»</w:t>
      </w:r>
      <w:r w:rsidR="008504B4">
        <w:rPr>
          <w:rFonts w:ascii="Times New Roman" w:hAnsi="Times New Roman"/>
          <w:sz w:val="28"/>
          <w:szCs w:val="24"/>
        </w:rPr>
        <w:t>;</w:t>
      </w:r>
    </w:p>
    <w:p w:rsidR="0003555F" w:rsidRPr="0003555F" w:rsidRDefault="007F35DD" w:rsidP="00856A73">
      <w:pPr>
        <w:spacing w:after="360"/>
        <w:ind w:firstLine="709"/>
        <w:jc w:val="both"/>
        <w:rPr>
          <w:rFonts w:ascii="Times New Roman" w:hAnsi="Times New Roman"/>
          <w:sz w:val="28"/>
          <w:szCs w:val="28"/>
        </w:rPr>
      </w:pPr>
      <w:r>
        <w:rPr>
          <w:rFonts w:ascii="Times New Roman" w:hAnsi="Times New Roman"/>
          <w:sz w:val="28"/>
          <w:szCs w:val="28"/>
        </w:rPr>
        <w:t>3</w:t>
      </w:r>
      <w:r w:rsidR="00F30038">
        <w:rPr>
          <w:rFonts w:ascii="Times New Roman" w:hAnsi="Times New Roman"/>
          <w:sz w:val="28"/>
          <w:szCs w:val="28"/>
        </w:rPr>
        <w:t>)</w:t>
      </w:r>
      <w:r w:rsidR="0074448A">
        <w:rPr>
          <w:rFonts w:ascii="Times New Roman" w:hAnsi="Times New Roman"/>
          <w:sz w:val="28"/>
          <w:szCs w:val="28"/>
        </w:rPr>
        <w:t> </w:t>
      </w:r>
      <w:r w:rsidR="00856A73">
        <w:rPr>
          <w:rFonts w:ascii="Times New Roman" w:hAnsi="Times New Roman"/>
          <w:sz w:val="28"/>
          <w:szCs w:val="28"/>
        </w:rPr>
        <w:t>ч</w:t>
      </w:r>
      <w:r w:rsidR="0003555F" w:rsidRPr="0003555F">
        <w:rPr>
          <w:rFonts w:ascii="Times New Roman" w:hAnsi="Times New Roman"/>
          <w:sz w:val="28"/>
          <w:szCs w:val="28"/>
        </w:rPr>
        <w:t>асть 4 статьи 52 изложить в следующей редакции:</w:t>
      </w:r>
    </w:p>
    <w:p w:rsidR="0003555F" w:rsidRPr="0003555F" w:rsidRDefault="0003555F" w:rsidP="00856A73">
      <w:pPr>
        <w:pStyle w:val="a3"/>
        <w:spacing w:after="360" w:line="276" w:lineRule="auto"/>
        <w:ind w:firstLine="709"/>
        <w:jc w:val="both"/>
        <w:rPr>
          <w:rFonts w:ascii="Times New Roman" w:hAnsi="Times New Roman"/>
          <w:sz w:val="28"/>
          <w:szCs w:val="28"/>
        </w:rPr>
      </w:pPr>
      <w:r w:rsidRPr="0003555F">
        <w:rPr>
          <w:rFonts w:ascii="Times New Roman" w:hAnsi="Times New Roman"/>
          <w:sz w:val="28"/>
          <w:szCs w:val="28"/>
        </w:rPr>
        <w:t>«4.</w:t>
      </w:r>
      <w:r w:rsidR="0074448A">
        <w:rPr>
          <w:rFonts w:ascii="Times New Roman" w:hAnsi="Times New Roman"/>
          <w:sz w:val="28"/>
          <w:szCs w:val="28"/>
        </w:rPr>
        <w:t> </w:t>
      </w:r>
      <w:r w:rsidRPr="0003555F">
        <w:rPr>
          <w:rFonts w:ascii="Times New Roman" w:hAnsi="Times New Roman"/>
          <w:sz w:val="28"/>
          <w:szCs w:val="28"/>
        </w:rPr>
        <w:t xml:space="preserve">Служебное расследование должно быть завершено не позднее чем через один месяц со дня принятия решения о его проведении. При наличии достаточных оснований, по мотивированному рапорту сотрудника, который проводит служебное расследование, срок может быть продлен уполномоченным руководителем (начальником), назначившим служебное расследование, но не более чем на один месяц. </w:t>
      </w:r>
    </w:p>
    <w:p w:rsidR="0003555F" w:rsidRPr="007F35DD" w:rsidRDefault="0003555F" w:rsidP="00856A73">
      <w:pPr>
        <w:pStyle w:val="a3"/>
        <w:spacing w:after="360" w:line="276" w:lineRule="auto"/>
        <w:ind w:firstLine="709"/>
        <w:jc w:val="both"/>
        <w:rPr>
          <w:rFonts w:ascii="Times New Roman" w:hAnsi="Times New Roman"/>
          <w:sz w:val="28"/>
          <w:szCs w:val="28"/>
        </w:rPr>
      </w:pPr>
      <w:r w:rsidRPr="0003555F">
        <w:rPr>
          <w:rFonts w:ascii="Times New Roman" w:hAnsi="Times New Roman"/>
          <w:sz w:val="28"/>
          <w:szCs w:val="28"/>
        </w:rPr>
        <w:t>В указанный срок не включаются периоды временной нетрудоспособности сотрудника органов внутренних дел, в отношении которого проводится служебное расследование, нахождения его в отпуске или в командировке, а также время отсутствия сотрудника на службе</w:t>
      </w:r>
      <w:r w:rsidR="007F35DD">
        <w:rPr>
          <w:rFonts w:ascii="Times New Roman" w:hAnsi="Times New Roman"/>
          <w:sz w:val="28"/>
          <w:szCs w:val="28"/>
        </w:rPr>
        <w:t xml:space="preserve"> по иным уважительным причинам</w:t>
      </w:r>
      <w:proofErr w:type="gramStart"/>
      <w:r w:rsidR="008504B4">
        <w:rPr>
          <w:rFonts w:ascii="Times New Roman" w:hAnsi="Times New Roman"/>
          <w:sz w:val="28"/>
          <w:szCs w:val="28"/>
        </w:rPr>
        <w:t>.</w:t>
      </w:r>
      <w:r w:rsidR="00F05917">
        <w:rPr>
          <w:rFonts w:ascii="Times New Roman" w:hAnsi="Times New Roman"/>
          <w:sz w:val="28"/>
          <w:szCs w:val="28"/>
        </w:rPr>
        <w:t>»</w:t>
      </w:r>
      <w:r w:rsidR="008504B4">
        <w:rPr>
          <w:rFonts w:ascii="Times New Roman" w:hAnsi="Times New Roman"/>
          <w:sz w:val="28"/>
          <w:szCs w:val="28"/>
        </w:rPr>
        <w:t>;</w:t>
      </w:r>
      <w:proofErr w:type="gramEnd"/>
    </w:p>
    <w:p w:rsidR="007F35DD" w:rsidRDefault="007F35DD" w:rsidP="0074448A">
      <w:pPr>
        <w:spacing w:after="0"/>
        <w:ind w:firstLine="709"/>
        <w:jc w:val="both"/>
        <w:rPr>
          <w:rFonts w:ascii="Times New Roman" w:hAnsi="Times New Roman"/>
          <w:sz w:val="28"/>
          <w:szCs w:val="28"/>
        </w:rPr>
      </w:pPr>
      <w:r w:rsidRPr="007F35DD">
        <w:rPr>
          <w:rFonts w:ascii="Times New Roman" w:eastAsia="Times New Roman" w:hAnsi="Times New Roman"/>
          <w:sz w:val="28"/>
          <w:szCs w:val="24"/>
        </w:rPr>
        <w:t>4</w:t>
      </w:r>
      <w:r w:rsidRPr="007F35DD">
        <w:rPr>
          <w:rFonts w:ascii="Times New Roman" w:hAnsi="Times New Roman"/>
          <w:sz w:val="28"/>
          <w:szCs w:val="28"/>
        </w:rPr>
        <w:t xml:space="preserve">) </w:t>
      </w:r>
      <w:r w:rsidR="00856A73">
        <w:rPr>
          <w:rFonts w:ascii="Times New Roman" w:hAnsi="Times New Roman"/>
          <w:sz w:val="28"/>
          <w:szCs w:val="28"/>
        </w:rPr>
        <w:t>ч</w:t>
      </w:r>
      <w:r w:rsidRPr="007F35DD">
        <w:rPr>
          <w:rFonts w:ascii="Times New Roman" w:hAnsi="Times New Roman"/>
          <w:sz w:val="28"/>
          <w:szCs w:val="28"/>
        </w:rPr>
        <w:t>асть 1 статьи 69 после слов «Главой Донецкой Народной Республики» дополнить словами «или Советом Министров Донецкой Народной Республики</w:t>
      </w:r>
      <w:r w:rsidR="00567E45">
        <w:rPr>
          <w:rFonts w:ascii="Times New Roman" w:hAnsi="Times New Roman"/>
          <w:sz w:val="28"/>
          <w:szCs w:val="28"/>
        </w:rPr>
        <w:t>»</w:t>
      </w:r>
      <w:r w:rsidRPr="007F35DD">
        <w:rPr>
          <w:rFonts w:ascii="Times New Roman" w:hAnsi="Times New Roman"/>
          <w:sz w:val="28"/>
          <w:szCs w:val="28"/>
        </w:rPr>
        <w:t>.</w:t>
      </w:r>
    </w:p>
    <w:p w:rsidR="0074448A" w:rsidRPr="0074448A" w:rsidRDefault="0074448A" w:rsidP="0074448A">
      <w:pPr>
        <w:spacing w:after="0"/>
        <w:ind w:firstLine="709"/>
        <w:jc w:val="both"/>
        <w:rPr>
          <w:rFonts w:ascii="Times New Roman" w:hAnsi="Times New Roman"/>
          <w:sz w:val="32"/>
          <w:szCs w:val="32"/>
        </w:rPr>
      </w:pPr>
      <w:bookmarkStart w:id="0" w:name="_GoBack"/>
      <w:bookmarkEnd w:id="0"/>
    </w:p>
    <w:p w:rsidR="0074448A" w:rsidRPr="0074448A" w:rsidRDefault="0074448A" w:rsidP="0074448A">
      <w:pPr>
        <w:spacing w:after="0"/>
        <w:ind w:firstLine="709"/>
        <w:jc w:val="both"/>
        <w:rPr>
          <w:rFonts w:ascii="Times New Roman" w:hAnsi="Times New Roman"/>
          <w:sz w:val="32"/>
          <w:szCs w:val="32"/>
        </w:rPr>
      </w:pPr>
    </w:p>
    <w:p w:rsidR="0074448A" w:rsidRPr="0074448A" w:rsidRDefault="0074448A" w:rsidP="0074448A">
      <w:pPr>
        <w:spacing w:after="0"/>
        <w:ind w:right="-284"/>
        <w:rPr>
          <w:rFonts w:ascii="Times New Roman" w:hAnsi="Times New Roman"/>
          <w:sz w:val="28"/>
          <w:szCs w:val="28"/>
        </w:rPr>
      </w:pPr>
      <w:r w:rsidRPr="0074448A">
        <w:rPr>
          <w:rFonts w:ascii="Times New Roman" w:hAnsi="Times New Roman"/>
          <w:sz w:val="28"/>
          <w:szCs w:val="28"/>
        </w:rPr>
        <w:t xml:space="preserve">Глава </w:t>
      </w:r>
    </w:p>
    <w:p w:rsidR="0074448A" w:rsidRPr="0074448A" w:rsidRDefault="0074448A" w:rsidP="0074448A">
      <w:pPr>
        <w:spacing w:after="120"/>
        <w:ind w:right="-1"/>
        <w:rPr>
          <w:rFonts w:ascii="Times New Roman" w:hAnsi="Times New Roman"/>
          <w:sz w:val="28"/>
          <w:szCs w:val="28"/>
        </w:rPr>
      </w:pPr>
      <w:r w:rsidRPr="0074448A">
        <w:rPr>
          <w:rFonts w:ascii="Times New Roman" w:hAnsi="Times New Roman"/>
          <w:sz w:val="28"/>
          <w:szCs w:val="28"/>
        </w:rPr>
        <w:t>Донецкой Народной Республики</w:t>
      </w:r>
      <w:r w:rsidRPr="0074448A">
        <w:rPr>
          <w:rFonts w:ascii="Times New Roman" w:hAnsi="Times New Roman"/>
          <w:sz w:val="28"/>
          <w:szCs w:val="28"/>
        </w:rPr>
        <w:tab/>
      </w:r>
      <w:r w:rsidRPr="0074448A">
        <w:rPr>
          <w:rFonts w:ascii="Times New Roman" w:hAnsi="Times New Roman"/>
          <w:sz w:val="28"/>
          <w:szCs w:val="28"/>
        </w:rPr>
        <w:tab/>
      </w:r>
      <w:r w:rsidRPr="0074448A">
        <w:rPr>
          <w:rFonts w:ascii="Times New Roman" w:hAnsi="Times New Roman"/>
          <w:sz w:val="28"/>
          <w:szCs w:val="28"/>
        </w:rPr>
        <w:tab/>
      </w:r>
      <w:r w:rsidRPr="0074448A">
        <w:rPr>
          <w:rFonts w:ascii="Times New Roman" w:hAnsi="Times New Roman"/>
          <w:sz w:val="28"/>
          <w:szCs w:val="28"/>
        </w:rPr>
        <w:tab/>
        <w:t xml:space="preserve">              </w:t>
      </w:r>
      <w:proofErr w:type="spellStart"/>
      <w:r w:rsidRPr="0074448A">
        <w:rPr>
          <w:rFonts w:ascii="Times New Roman" w:hAnsi="Times New Roman"/>
          <w:sz w:val="28"/>
          <w:szCs w:val="28"/>
        </w:rPr>
        <w:t>А.В.Захарченко</w:t>
      </w:r>
      <w:proofErr w:type="spellEnd"/>
    </w:p>
    <w:p w:rsidR="0074448A" w:rsidRPr="0074448A" w:rsidRDefault="0074448A" w:rsidP="0074448A">
      <w:pPr>
        <w:spacing w:after="120" w:line="240" w:lineRule="auto"/>
        <w:ind w:right="-284"/>
        <w:rPr>
          <w:rFonts w:ascii="Times New Roman" w:hAnsi="Times New Roman"/>
          <w:sz w:val="28"/>
          <w:szCs w:val="28"/>
        </w:rPr>
      </w:pPr>
      <w:r w:rsidRPr="0074448A">
        <w:rPr>
          <w:rFonts w:ascii="Times New Roman" w:hAnsi="Times New Roman"/>
          <w:sz w:val="28"/>
          <w:szCs w:val="28"/>
        </w:rPr>
        <w:t>г. Донецк</w:t>
      </w:r>
    </w:p>
    <w:p w:rsidR="0074448A" w:rsidRPr="0074448A" w:rsidRDefault="0010017D" w:rsidP="0074448A">
      <w:pPr>
        <w:spacing w:after="120" w:line="240" w:lineRule="auto"/>
        <w:ind w:right="-1"/>
        <w:rPr>
          <w:rFonts w:ascii="Times New Roman" w:hAnsi="Times New Roman"/>
          <w:sz w:val="28"/>
          <w:szCs w:val="28"/>
        </w:rPr>
      </w:pPr>
      <w:r>
        <w:rPr>
          <w:rFonts w:ascii="Times New Roman" w:hAnsi="Times New Roman"/>
          <w:sz w:val="28"/>
          <w:szCs w:val="28"/>
        </w:rPr>
        <w:t>3 ноября</w:t>
      </w:r>
      <w:r w:rsidR="0074448A" w:rsidRPr="0074448A">
        <w:rPr>
          <w:rFonts w:ascii="Times New Roman" w:hAnsi="Times New Roman"/>
          <w:sz w:val="28"/>
          <w:szCs w:val="28"/>
        </w:rPr>
        <w:t xml:space="preserve"> 2017 года</w:t>
      </w:r>
    </w:p>
    <w:p w:rsidR="006E06B4" w:rsidRPr="0003555F" w:rsidRDefault="0074448A" w:rsidP="0074448A">
      <w:pPr>
        <w:spacing w:after="120" w:line="240" w:lineRule="auto"/>
        <w:rPr>
          <w:sz w:val="28"/>
          <w:szCs w:val="28"/>
        </w:rPr>
      </w:pPr>
      <w:r w:rsidRPr="0074448A">
        <w:rPr>
          <w:rFonts w:ascii="Times New Roman" w:hAnsi="Times New Roman"/>
          <w:sz w:val="28"/>
          <w:szCs w:val="28"/>
        </w:rPr>
        <w:t xml:space="preserve">№ </w:t>
      </w:r>
      <w:r w:rsidR="0010017D">
        <w:rPr>
          <w:rFonts w:ascii="Times New Roman" w:hAnsi="Times New Roman"/>
          <w:sz w:val="28"/>
          <w:szCs w:val="28"/>
        </w:rPr>
        <w:t>195-IНС</w:t>
      </w:r>
      <w:r w:rsidR="00F4612D">
        <w:rPr>
          <w:noProof/>
          <w:sz w:val="28"/>
          <w:szCs w:val="28"/>
        </w:rPr>
        <w:drawing>
          <wp:anchor distT="0" distB="0" distL="114300" distR="114300" simplePos="0" relativeHeight="251658240" behindDoc="0" locked="0" layoutInCell="1" allowOverlap="1">
            <wp:simplePos x="1924050" y="800100"/>
            <wp:positionH relativeFrom="margin">
              <wp:align>right</wp:align>
            </wp:positionH>
            <wp:positionV relativeFrom="margin">
              <wp:align>bottom</wp:align>
            </wp:positionV>
            <wp:extent cx="719455" cy="719455"/>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p>
    <w:sectPr w:rsidR="006E06B4" w:rsidRPr="0003555F" w:rsidSect="0074448A">
      <w:headerReference w:type="defaul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761" w:rsidRDefault="00B33761" w:rsidP="00D742C9">
      <w:pPr>
        <w:spacing w:after="0" w:line="240" w:lineRule="auto"/>
      </w:pPr>
      <w:r>
        <w:separator/>
      </w:r>
    </w:p>
  </w:endnote>
  <w:endnote w:type="continuationSeparator" w:id="0">
    <w:p w:rsidR="00B33761" w:rsidRDefault="00B33761" w:rsidP="00D7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761" w:rsidRDefault="00B33761" w:rsidP="00D742C9">
      <w:pPr>
        <w:spacing w:after="0" w:line="240" w:lineRule="auto"/>
      </w:pPr>
      <w:r>
        <w:separator/>
      </w:r>
    </w:p>
  </w:footnote>
  <w:footnote w:type="continuationSeparator" w:id="0">
    <w:p w:rsidR="00B33761" w:rsidRDefault="00B33761" w:rsidP="00D74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869601"/>
      <w:docPartObj>
        <w:docPartGallery w:val="Page Numbers (Top of Page)"/>
        <w:docPartUnique/>
      </w:docPartObj>
    </w:sdtPr>
    <w:sdtEndPr>
      <w:rPr>
        <w:sz w:val="24"/>
        <w:szCs w:val="24"/>
      </w:rPr>
    </w:sdtEndPr>
    <w:sdtContent>
      <w:p w:rsidR="007F35DD" w:rsidRPr="0074448A" w:rsidRDefault="0074448A" w:rsidP="0074448A">
        <w:pPr>
          <w:pStyle w:val="a4"/>
          <w:tabs>
            <w:tab w:val="left" w:pos="4575"/>
            <w:tab w:val="center" w:pos="4819"/>
          </w:tabs>
          <w:rPr>
            <w:sz w:val="24"/>
            <w:szCs w:val="24"/>
          </w:rPr>
        </w:pPr>
        <w:r>
          <w:tab/>
        </w:r>
        <w:r>
          <w:tab/>
        </w:r>
        <w:r>
          <w:tab/>
        </w:r>
        <w:r w:rsidR="007F35DD" w:rsidRPr="0074448A">
          <w:rPr>
            <w:rFonts w:ascii="Times New Roman" w:hAnsi="Times New Roman"/>
            <w:sz w:val="24"/>
            <w:szCs w:val="24"/>
          </w:rPr>
          <w:fldChar w:fldCharType="begin"/>
        </w:r>
        <w:r w:rsidR="007F35DD" w:rsidRPr="0074448A">
          <w:rPr>
            <w:rFonts w:ascii="Times New Roman" w:hAnsi="Times New Roman"/>
            <w:sz w:val="24"/>
            <w:szCs w:val="24"/>
          </w:rPr>
          <w:instrText>PAGE   \* MERGEFORMAT</w:instrText>
        </w:r>
        <w:r w:rsidR="007F35DD" w:rsidRPr="0074448A">
          <w:rPr>
            <w:rFonts w:ascii="Times New Roman" w:hAnsi="Times New Roman"/>
            <w:sz w:val="24"/>
            <w:szCs w:val="24"/>
          </w:rPr>
          <w:fldChar w:fldCharType="separate"/>
        </w:r>
        <w:r w:rsidR="00F4612D">
          <w:rPr>
            <w:rFonts w:ascii="Times New Roman" w:hAnsi="Times New Roman"/>
            <w:noProof/>
            <w:sz w:val="24"/>
            <w:szCs w:val="24"/>
          </w:rPr>
          <w:t>2</w:t>
        </w:r>
        <w:r w:rsidR="007F35DD" w:rsidRPr="0074448A">
          <w:rPr>
            <w:rFonts w:ascii="Times New Roman" w:hAnsi="Times New Roman"/>
            <w:sz w:val="24"/>
            <w:szCs w:val="24"/>
          </w:rPr>
          <w:fldChar w:fldCharType="end"/>
        </w:r>
      </w:p>
    </w:sdtContent>
  </w:sdt>
  <w:p w:rsidR="007F35DD" w:rsidRDefault="007F35D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AE2"/>
    <w:rsid w:val="0003555F"/>
    <w:rsid w:val="00054975"/>
    <w:rsid w:val="00065848"/>
    <w:rsid w:val="000F48F4"/>
    <w:rsid w:val="0010017D"/>
    <w:rsid w:val="00191A29"/>
    <w:rsid w:val="00245889"/>
    <w:rsid w:val="002E3C35"/>
    <w:rsid w:val="00502DAE"/>
    <w:rsid w:val="00505467"/>
    <w:rsid w:val="00566801"/>
    <w:rsid w:val="00567E45"/>
    <w:rsid w:val="006B6AE2"/>
    <w:rsid w:val="006E06B4"/>
    <w:rsid w:val="0074448A"/>
    <w:rsid w:val="007F35DD"/>
    <w:rsid w:val="008504B4"/>
    <w:rsid w:val="00856A73"/>
    <w:rsid w:val="00A90B14"/>
    <w:rsid w:val="00AD04CC"/>
    <w:rsid w:val="00AE31E2"/>
    <w:rsid w:val="00B33761"/>
    <w:rsid w:val="00D561DA"/>
    <w:rsid w:val="00D742C9"/>
    <w:rsid w:val="00E8107B"/>
    <w:rsid w:val="00EC6588"/>
    <w:rsid w:val="00F05917"/>
    <w:rsid w:val="00F30038"/>
    <w:rsid w:val="00F43363"/>
    <w:rsid w:val="00F46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467"/>
    <w:rPr>
      <w:rFonts w:ascii="Calibri" w:eastAsia="Calibri" w:hAnsi="Calibri" w:cs="Times New Roman"/>
      <w:lang w:eastAsia="ru-RU"/>
    </w:rPr>
  </w:style>
  <w:style w:type="paragraph" w:styleId="4">
    <w:name w:val="heading 4"/>
    <w:basedOn w:val="a"/>
    <w:link w:val="41"/>
    <w:uiPriority w:val="99"/>
    <w:qFormat/>
    <w:rsid w:val="0074448A"/>
    <w:pPr>
      <w:keepNext/>
      <w:widowControl w:val="0"/>
      <w:suppressAutoHyphens/>
      <w:spacing w:after="360"/>
      <w:ind w:firstLine="709"/>
      <w:jc w:val="center"/>
      <w:outlineLvl w:val="3"/>
    </w:pPr>
    <w:rPr>
      <w:rFonts w:ascii="Times New Roman" w:eastAsia="Times New Roman" w:hAnsi="Times New Roman"/>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5467"/>
    <w:pPr>
      <w:spacing w:after="0" w:line="240" w:lineRule="auto"/>
    </w:pPr>
    <w:rPr>
      <w:rFonts w:ascii="Calibri" w:eastAsia="Calibri" w:hAnsi="Calibri" w:cs="Times New Roman"/>
      <w:lang w:eastAsia="ru-RU"/>
    </w:rPr>
  </w:style>
  <w:style w:type="paragraph" w:customStyle="1" w:styleId="ConsPlusTitle">
    <w:name w:val="ConsPlusTitle"/>
    <w:rsid w:val="0003555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4">
    <w:name w:val="header"/>
    <w:basedOn w:val="a"/>
    <w:link w:val="a5"/>
    <w:uiPriority w:val="99"/>
    <w:unhideWhenUsed/>
    <w:rsid w:val="00D742C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2C9"/>
    <w:rPr>
      <w:rFonts w:ascii="Calibri" w:eastAsia="Calibri" w:hAnsi="Calibri" w:cs="Times New Roman"/>
      <w:lang w:eastAsia="ru-RU"/>
    </w:rPr>
  </w:style>
  <w:style w:type="paragraph" w:styleId="a6">
    <w:name w:val="footer"/>
    <w:basedOn w:val="a"/>
    <w:link w:val="a7"/>
    <w:uiPriority w:val="99"/>
    <w:unhideWhenUsed/>
    <w:rsid w:val="00D742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2C9"/>
    <w:rPr>
      <w:rFonts w:ascii="Calibri" w:eastAsia="Calibri" w:hAnsi="Calibri" w:cs="Times New Roman"/>
      <w:lang w:eastAsia="ru-RU"/>
    </w:rPr>
  </w:style>
  <w:style w:type="paragraph" w:styleId="a8">
    <w:name w:val="Balloon Text"/>
    <w:basedOn w:val="a"/>
    <w:link w:val="a9"/>
    <w:uiPriority w:val="99"/>
    <w:semiHidden/>
    <w:unhideWhenUsed/>
    <w:rsid w:val="00D561D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561DA"/>
    <w:rPr>
      <w:rFonts w:ascii="Tahoma" w:eastAsia="Calibri" w:hAnsi="Tahoma" w:cs="Tahoma"/>
      <w:sz w:val="16"/>
      <w:szCs w:val="16"/>
      <w:lang w:eastAsia="ru-RU"/>
    </w:rPr>
  </w:style>
  <w:style w:type="character" w:customStyle="1" w:styleId="40">
    <w:name w:val="Заголовок 4 Знак"/>
    <w:basedOn w:val="a0"/>
    <w:uiPriority w:val="9"/>
    <w:semiHidden/>
    <w:rsid w:val="0074448A"/>
    <w:rPr>
      <w:rFonts w:asciiTheme="majorHAnsi" w:eastAsiaTheme="majorEastAsia" w:hAnsiTheme="majorHAnsi" w:cstheme="majorBidi"/>
      <w:b/>
      <w:bCs/>
      <w:i/>
      <w:iCs/>
      <w:color w:val="4F81BD" w:themeColor="accent1"/>
      <w:lang w:eastAsia="ru-RU"/>
    </w:rPr>
  </w:style>
  <w:style w:type="character" w:customStyle="1" w:styleId="41">
    <w:name w:val="Заголовок 4 Знак1"/>
    <w:basedOn w:val="a0"/>
    <w:link w:val="4"/>
    <w:uiPriority w:val="99"/>
    <w:rsid w:val="0074448A"/>
    <w:rPr>
      <w:rFonts w:ascii="Times New Roman" w:eastAsia="Times New Roman" w:hAnsi="Times New Roman" w:cs="Times New Roman"/>
      <w:b/>
      <w:bCs/>
      <w:kern w:val="1"/>
      <w:sz w:val="28"/>
      <w:szCs w:val="28"/>
      <w:lang w:eastAsia="ru-RU"/>
    </w:rPr>
  </w:style>
  <w:style w:type="character" w:styleId="aa">
    <w:name w:val="Hyperlink"/>
    <w:basedOn w:val="a0"/>
    <w:uiPriority w:val="99"/>
    <w:unhideWhenUsed/>
    <w:rsid w:val="001001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467"/>
    <w:rPr>
      <w:rFonts w:ascii="Calibri" w:eastAsia="Calibri" w:hAnsi="Calibri" w:cs="Times New Roman"/>
      <w:lang w:eastAsia="ru-RU"/>
    </w:rPr>
  </w:style>
  <w:style w:type="paragraph" w:styleId="4">
    <w:name w:val="heading 4"/>
    <w:basedOn w:val="a"/>
    <w:link w:val="41"/>
    <w:uiPriority w:val="99"/>
    <w:qFormat/>
    <w:rsid w:val="0074448A"/>
    <w:pPr>
      <w:keepNext/>
      <w:widowControl w:val="0"/>
      <w:suppressAutoHyphens/>
      <w:spacing w:after="360"/>
      <w:ind w:firstLine="709"/>
      <w:jc w:val="center"/>
      <w:outlineLvl w:val="3"/>
    </w:pPr>
    <w:rPr>
      <w:rFonts w:ascii="Times New Roman" w:eastAsia="Times New Roman" w:hAnsi="Times New Roman"/>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5467"/>
    <w:pPr>
      <w:spacing w:after="0" w:line="240" w:lineRule="auto"/>
    </w:pPr>
    <w:rPr>
      <w:rFonts w:ascii="Calibri" w:eastAsia="Calibri" w:hAnsi="Calibri" w:cs="Times New Roman"/>
      <w:lang w:eastAsia="ru-RU"/>
    </w:rPr>
  </w:style>
  <w:style w:type="paragraph" w:customStyle="1" w:styleId="ConsPlusTitle">
    <w:name w:val="ConsPlusTitle"/>
    <w:rsid w:val="0003555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4">
    <w:name w:val="header"/>
    <w:basedOn w:val="a"/>
    <w:link w:val="a5"/>
    <w:uiPriority w:val="99"/>
    <w:unhideWhenUsed/>
    <w:rsid w:val="00D742C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2C9"/>
    <w:rPr>
      <w:rFonts w:ascii="Calibri" w:eastAsia="Calibri" w:hAnsi="Calibri" w:cs="Times New Roman"/>
      <w:lang w:eastAsia="ru-RU"/>
    </w:rPr>
  </w:style>
  <w:style w:type="paragraph" w:styleId="a6">
    <w:name w:val="footer"/>
    <w:basedOn w:val="a"/>
    <w:link w:val="a7"/>
    <w:uiPriority w:val="99"/>
    <w:unhideWhenUsed/>
    <w:rsid w:val="00D742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2C9"/>
    <w:rPr>
      <w:rFonts w:ascii="Calibri" w:eastAsia="Calibri" w:hAnsi="Calibri" w:cs="Times New Roman"/>
      <w:lang w:eastAsia="ru-RU"/>
    </w:rPr>
  </w:style>
  <w:style w:type="paragraph" w:styleId="a8">
    <w:name w:val="Balloon Text"/>
    <w:basedOn w:val="a"/>
    <w:link w:val="a9"/>
    <w:uiPriority w:val="99"/>
    <w:semiHidden/>
    <w:unhideWhenUsed/>
    <w:rsid w:val="00D561D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561DA"/>
    <w:rPr>
      <w:rFonts w:ascii="Tahoma" w:eastAsia="Calibri" w:hAnsi="Tahoma" w:cs="Tahoma"/>
      <w:sz w:val="16"/>
      <w:szCs w:val="16"/>
      <w:lang w:eastAsia="ru-RU"/>
    </w:rPr>
  </w:style>
  <w:style w:type="character" w:customStyle="1" w:styleId="40">
    <w:name w:val="Заголовок 4 Знак"/>
    <w:basedOn w:val="a0"/>
    <w:uiPriority w:val="9"/>
    <w:semiHidden/>
    <w:rsid w:val="0074448A"/>
    <w:rPr>
      <w:rFonts w:asciiTheme="majorHAnsi" w:eastAsiaTheme="majorEastAsia" w:hAnsiTheme="majorHAnsi" w:cstheme="majorBidi"/>
      <w:b/>
      <w:bCs/>
      <w:i/>
      <w:iCs/>
      <w:color w:val="4F81BD" w:themeColor="accent1"/>
      <w:lang w:eastAsia="ru-RU"/>
    </w:rPr>
  </w:style>
  <w:style w:type="character" w:customStyle="1" w:styleId="41">
    <w:name w:val="Заголовок 4 Знак1"/>
    <w:basedOn w:val="a0"/>
    <w:link w:val="4"/>
    <w:uiPriority w:val="99"/>
    <w:rsid w:val="0074448A"/>
    <w:rPr>
      <w:rFonts w:ascii="Times New Roman" w:eastAsia="Times New Roman" w:hAnsi="Times New Roman" w:cs="Times New Roman"/>
      <w:b/>
      <w:bCs/>
      <w:kern w:val="1"/>
      <w:sz w:val="28"/>
      <w:szCs w:val="28"/>
      <w:lang w:eastAsia="ru-RU"/>
    </w:rPr>
  </w:style>
  <w:style w:type="character" w:styleId="aa">
    <w:name w:val="Hyperlink"/>
    <w:basedOn w:val="a0"/>
    <w:uiPriority w:val="99"/>
    <w:unhideWhenUsed/>
    <w:rsid w:val="001001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rsovet.gov.ru/zakon-o-sluzhbe-v-ov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Кравец Сергей Александрович</dc:creator>
  <cp:lastModifiedBy>Аппарат Народного Совета</cp:lastModifiedBy>
  <cp:revision>2</cp:revision>
  <cp:lastPrinted>2017-10-17T12:05:00Z</cp:lastPrinted>
  <dcterms:created xsi:type="dcterms:W3CDTF">2017-12-26T09:57:00Z</dcterms:created>
  <dcterms:modified xsi:type="dcterms:W3CDTF">2017-12-26T09:57:00Z</dcterms:modified>
</cp:coreProperties>
</file>