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434" w:rsidRDefault="00F63434" w:rsidP="00AE278E">
      <w:pPr>
        <w:spacing w:after="240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2B9163A" wp14:editId="719687B5">
            <wp:extent cx="819150" cy="657225"/>
            <wp:effectExtent l="0" t="0" r="0" b="9525"/>
            <wp:docPr id="3" name="Рисунок 3" descr="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34" w:rsidRPr="00FF0ED2" w:rsidRDefault="00F63434" w:rsidP="00AE278E">
      <w:pPr>
        <w:spacing w:after="240"/>
        <w:ind w:firstLine="709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FF0ED2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F63434" w:rsidRPr="00193FA6" w:rsidRDefault="00F63434" w:rsidP="00AE278E">
      <w:pPr>
        <w:pStyle w:val="1"/>
        <w:spacing w:before="0" w:after="240"/>
        <w:ind w:firstLine="709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193FA6">
        <w:rPr>
          <w:rFonts w:ascii="Times New Roman" w:hAnsi="Times New Roman"/>
          <w:color w:val="auto"/>
          <w:spacing w:val="80"/>
          <w:sz w:val="32"/>
          <w:szCs w:val="32"/>
        </w:rPr>
        <w:t>ЗАКОН</w:t>
      </w:r>
    </w:p>
    <w:p w:rsidR="00E750E4" w:rsidRDefault="00E750E4" w:rsidP="00AE278E">
      <w:pPr>
        <w:pStyle w:val="1"/>
        <w:spacing w:before="0" w:after="240"/>
        <w:ind w:firstLine="709"/>
        <w:jc w:val="center"/>
        <w:rPr>
          <w:rFonts w:ascii="Times New Roman" w:hAnsi="Times New Roman" w:cs="Times New Roman"/>
          <w:color w:val="auto"/>
          <w:lang w:eastAsia="ru-RU"/>
        </w:rPr>
      </w:pPr>
      <w:r w:rsidRPr="00556AFE">
        <w:rPr>
          <w:rFonts w:ascii="Times New Roman" w:hAnsi="Times New Roman" w:cs="Times New Roman"/>
          <w:color w:val="auto"/>
          <w:lang w:eastAsia="ru-RU"/>
        </w:rPr>
        <w:t xml:space="preserve">О </w:t>
      </w:r>
      <w:r w:rsidR="00F63434">
        <w:rPr>
          <w:rFonts w:ascii="Times New Roman" w:hAnsi="Times New Roman" w:cs="Times New Roman"/>
          <w:color w:val="auto"/>
          <w:lang w:eastAsia="ru-RU"/>
        </w:rPr>
        <w:t>ГОСУДАРСТВЕННОЙ СТАТИСТИКЕ</w:t>
      </w:r>
    </w:p>
    <w:p w:rsidR="00B73B98" w:rsidRDefault="00193FA6" w:rsidP="00AE278E">
      <w:pPr>
        <w:spacing w:after="240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proofErr w:type="gramStart"/>
      <w:r w:rsidRP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Принят</w:t>
      </w:r>
      <w:proofErr w:type="gramEnd"/>
      <w:r w:rsidRP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Постановлением Народного Совета 13</w:t>
      </w:r>
      <w:r w:rsid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марта </w:t>
      </w:r>
      <w:r w:rsidRP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2015</w:t>
      </w:r>
      <w:r w:rsidR="003C55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</w:p>
    <w:p w:rsidR="00EE27E2" w:rsidRDefault="00E04E8A" w:rsidP="00EE27E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 w:rsidRPr="00EE2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изменениями, внесенными Закон</w:t>
      </w:r>
      <w:r w:rsidR="00EE2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 w:rsidRPr="00EE2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End"/>
    </w:p>
    <w:p w:rsidR="00EE27E2" w:rsidRDefault="00DC2358" w:rsidP="00EE27E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0" w:history="1">
        <w:r w:rsidR="00E04E8A" w:rsidRPr="00EE27E2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15.04.2016 № 123-IНС</w:t>
        </w:r>
      </w:hyperlink>
      <w:r w:rsidR="00EE2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014F21" w:rsidRDefault="00DC2358" w:rsidP="00014F21">
      <w:pPr>
        <w:spacing w:after="0"/>
        <w:ind w:firstLine="709"/>
        <w:jc w:val="center"/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1" w:history="1">
        <w:r w:rsidR="00EE27E2" w:rsidRPr="00EE27E2">
          <w:rPr>
            <w:rStyle w:val="a3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13.10.2017 № 213-IНС</w:t>
        </w:r>
      </w:hyperlink>
      <w:r w:rsidR="00014F21"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E04E8A" w:rsidRDefault="00014F21" w:rsidP="00014F2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12.03.2020 № 108-</w:t>
      </w:r>
      <w:r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II</w:t>
      </w:r>
      <w:r>
        <w:rPr>
          <w:rStyle w:val="a3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НС</w:t>
      </w:r>
      <w:r w:rsidR="00E04E8A" w:rsidRPr="00EE27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14F21" w:rsidRDefault="00014F21" w:rsidP="00014F2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14F21" w:rsidRDefault="00014F21" w:rsidP="00014F2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14F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 тексту Закона слова «Совет Министров» в соответствующем падеже заменены словом «Правительство» в соответствующем падеже согласно </w:t>
      </w:r>
      <w:hyperlink r:id="rId12" w:history="1">
        <w:r w:rsidRPr="00014F21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Закону от 12.03.2020 № 108-</w:t>
        </w:r>
        <w:r w:rsidRPr="00014F21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I</w:t>
        </w:r>
        <w:r w:rsidRPr="00014F21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IНС</w:t>
        </w:r>
      </w:hyperlink>
      <w:r w:rsidRPr="00014F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14F21" w:rsidRPr="00E04E8A" w:rsidRDefault="00014F21" w:rsidP="00014F21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E750E4" w:rsidRPr="00556AFE" w:rsidRDefault="00E750E4" w:rsidP="003A05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Настоящий Закон регулирует правовые отношения в сфере государственной статистики, определяет права и функции органов государственной статистики, организационные принципы осуществления государственной статистической деятельности с целью получения всесторонней и объективной статистической информации об экономическ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социальн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демографическ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их,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экологическ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C6F90"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других общественных процессах</w:t>
      </w:r>
      <w:r w:rsidRPr="00556AFE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 w:rsidRPr="00556A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Донецкой Народной Республике и обеспечение ею государства и общества.</w:t>
      </w:r>
    </w:p>
    <w:p w:rsidR="00E750E4" w:rsidRPr="00556AFE" w:rsidRDefault="00E750E4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Раздел </w:t>
      </w:r>
      <w:r w:rsidRPr="00E06FE1">
        <w:rPr>
          <w:rFonts w:ascii="Times New Roman" w:eastAsia="Times New Roman" w:hAnsi="Times New Roman" w:cs="Times New Roman"/>
          <w:b w:val="0"/>
          <w:color w:val="auto"/>
          <w:lang w:val="en-US" w:eastAsia="ru-RU"/>
        </w:rPr>
        <w:t>I</w:t>
      </w:r>
      <w:r w:rsidRPr="00E06FE1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. </w:t>
      </w:r>
      <w:r w:rsidRPr="00556AFE">
        <w:rPr>
          <w:rFonts w:ascii="Times New Roman" w:eastAsia="Times New Roman" w:hAnsi="Times New Roman" w:cs="Times New Roman"/>
          <w:color w:val="auto"/>
          <w:lang w:eastAsia="ru-RU"/>
        </w:rPr>
        <w:t>Общие положения</w:t>
      </w:r>
    </w:p>
    <w:p w:rsidR="00E750E4" w:rsidRPr="00556AFE" w:rsidRDefault="00E750E4" w:rsidP="003A05B1">
      <w:pPr>
        <w:pStyle w:val="2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1.</w:t>
      </w:r>
      <w:r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Определение терминов</w:t>
      </w:r>
    </w:p>
    <w:p w:rsidR="00E750E4" w:rsidRPr="00556AFE" w:rsidRDefault="00E750E4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В настоящем Законе приведенные ниже термины используются в таком значении:</w:t>
      </w:r>
    </w:p>
    <w:p w:rsidR="00E750E4" w:rsidRPr="00556AFE" w:rsidRDefault="00E750E4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административные данные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8B2" w:rsidRPr="00556AFE">
        <w:rPr>
          <w:rFonts w:ascii="Times New Roman" w:hAnsi="Times New Roman" w:cs="Times New Roman"/>
          <w:sz w:val="28"/>
          <w:szCs w:val="28"/>
          <w:lang w:eastAsia="ru-RU"/>
        </w:rPr>
        <w:t>информация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>, полученн</w:t>
      </w:r>
      <w:r w:rsidR="009208B2" w:rsidRPr="00556AFE">
        <w:rPr>
          <w:rFonts w:ascii="Times New Roman" w:hAnsi="Times New Roman" w:cs="Times New Roman"/>
          <w:sz w:val="28"/>
          <w:szCs w:val="28"/>
          <w:lang w:eastAsia="ru-RU"/>
        </w:rPr>
        <w:t>ая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наблюдений, проведенных государственными органами (за исключением органов государственной статистики), 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местного самоуправления и иными юридическими лицами </w:t>
      </w:r>
      <w:r w:rsidR="009208B2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осуществлением ими разрешительных, </w:t>
      </w:r>
      <w:r w:rsidR="009208B2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регистрационных, контрольно-надзорных и </w:t>
      </w:r>
      <w:r w:rsidR="005F605B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административных функций</w:t>
      </w:r>
      <w:r w:rsidR="00CC6F90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1544" w:rsidRPr="00556AFE" w:rsidRDefault="00491544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государственная статистика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централизованная система сбора, обработки, анализа, распространения, хранения, защиты и использования статистической информации;</w:t>
      </w:r>
    </w:p>
    <w:p w:rsidR="00491544" w:rsidRPr="00556AFE" w:rsidRDefault="00491544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государственная статистическая деятельность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действий, связанных с проведением государственных статистических наблюдений и предоставлением информационных услуг, направленная на сбор, обработку, анализ, распространение, хранение, защиту и использование статистической информации, обеспечение ее достоверности, а также совершенствование статистической методологии;</w:t>
      </w:r>
    </w:p>
    <w:p w:rsidR="00491544" w:rsidRPr="00556AFE" w:rsidRDefault="003B74C0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запрашивающий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юридическое или физическое лицо, которое подает запрос на получение статистической информации</w:t>
      </w:r>
      <w:r w:rsidR="007051FF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орган</w:t>
      </w:r>
      <w:r w:rsidR="007051FF" w:rsidRPr="00556AFE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91544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статистики;</w:t>
      </w:r>
    </w:p>
    <w:p w:rsidR="00491544" w:rsidRPr="00556AFE" w:rsidRDefault="007051FF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информационная система органов государственной статистики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технических, программных, коммуникационных и иных средств, которые обеспечивают процесс сбора, накопления, обработки, распространения, сохранения, защиты и использования статистической информации;</w:t>
      </w:r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конфиденциальная статистическая информация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статистическая информация относительно отдельного респондента, которая относится к информации с ограниченным доступом и распространяется исключительно в соответствии с настоящим Законом;</w:t>
      </w:r>
    </w:p>
    <w:p w:rsidR="007051FF" w:rsidRPr="00556AFE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седьмой статьи 1 изложен в новой редакции в соответствии с Законом от 13.10.2017 № 213-IНС)</w:t>
        </w:r>
      </w:hyperlink>
    </w:p>
    <w:p w:rsidR="007051FF" w:rsidRPr="00556AFE" w:rsidRDefault="007051FF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пользователь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09AE" w:rsidRPr="00556AFE">
        <w:rPr>
          <w:rFonts w:ascii="Times New Roman" w:hAnsi="Times New Roman" w:cs="Times New Roman"/>
          <w:sz w:val="28"/>
          <w:szCs w:val="28"/>
          <w:lang w:eastAsia="ru-RU"/>
        </w:rPr>
        <w:t>юридическое или физическое лицо, которое использует данные статистических наблюдений;</w:t>
      </w:r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органы государственной статистики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органы исполнительной власти Донецкой Народной Республики, осуществляющие функции по контролю и надзору, а также специальные функции в сфере государственной статистики (далее – органы исполнительной власти, осуществляющие специальные 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функции в сфере статистики) и их структурные подразделения в городах и районах республиканского значения;</w:t>
      </w:r>
    </w:p>
    <w:p w:rsidR="002A27D0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14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девятый статьи 1 изложен в новой редакции в соответствии с Законом от 13.10.2017 № 213-IНС)</w:t>
        </w:r>
      </w:hyperlink>
    </w:p>
    <w:p w:rsidR="00492F0B" w:rsidRPr="00556AFE" w:rsidRDefault="00B609A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респондент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лицо или совокупность лиц, которые подлежат статистическому наблюдению в</w:t>
      </w:r>
      <w:r w:rsidR="00C87703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порядке,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</w:t>
      </w:r>
      <w:r w:rsidR="00492F0B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енном законодательством </w:t>
      </w:r>
      <w:r w:rsidR="00C87703" w:rsidRPr="00556AFE">
        <w:rPr>
          <w:rFonts w:ascii="Times New Roman" w:hAnsi="Times New Roman" w:cs="Times New Roman"/>
          <w:sz w:val="28"/>
          <w:szCs w:val="28"/>
          <w:lang w:eastAsia="ru-RU"/>
        </w:rPr>
        <w:t>Донецкой Народной Республики</w:t>
      </w:r>
      <w:r w:rsidR="00492F0B" w:rsidRPr="00556AF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609AE" w:rsidRPr="00556AFE" w:rsidRDefault="00B609A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статистическая информация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документированная информация, дающая количественную характеристику массовых явлений и процессов, которые происходят в экономической, социальной, культурной и иных сферах жизни общества;</w:t>
      </w:r>
    </w:p>
    <w:p w:rsidR="00B609AE" w:rsidRPr="00556AFE" w:rsidRDefault="00B609A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статистическая методология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совокупность научно обоснованных способов, правил и методов статистического изучения массовых социально-экономических явлений и процессов, которые устанавливают порядок сбора, обработки и анализа статистической информации;</w:t>
      </w:r>
    </w:p>
    <w:p w:rsidR="00B609AE" w:rsidRDefault="00B609A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>статистическое наблюдение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планомерный, научно организованный процесс сбора данных в отношении массовых явлений и процессов, которые происходят в экономической, социальной и иных сферах жизни Донецкой Народной Республики, путем их регистрации по специальной программе, разработанной на ос</w:t>
      </w:r>
      <w:r w:rsidR="00556AFE">
        <w:rPr>
          <w:rFonts w:ascii="Times New Roman" w:hAnsi="Times New Roman" w:cs="Times New Roman"/>
          <w:sz w:val="28"/>
          <w:szCs w:val="28"/>
          <w:lang w:eastAsia="ru-RU"/>
        </w:rPr>
        <w:t>нове статистической методологии;</w:t>
      </w:r>
      <w:proofErr w:type="gramEnd"/>
    </w:p>
    <w:p w:rsidR="00556AFE" w:rsidRDefault="00556AF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3FA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государственных статистических наблюдений </w:t>
      </w:r>
      <w:r w:rsidR="00193FA6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документ, содержащий перечень статистических наблюдений, которые проводятся органами государственной статистики, с определением порядка и сроков их проведения;</w:t>
      </w:r>
    </w:p>
    <w:p w:rsidR="002A27D0" w:rsidRPr="002A27D0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15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четырнадцатый статьи 1 с изменениями, внесенными  в соответствии с Законом от 13.10.2017 № 213-IНС)</w:t>
        </w:r>
      </w:hyperlink>
    </w:p>
    <w:p w:rsidR="00556AFE" w:rsidRDefault="00556AF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263F">
        <w:rPr>
          <w:rFonts w:ascii="Times New Roman" w:hAnsi="Times New Roman" w:cs="Times New Roman"/>
          <w:b/>
          <w:sz w:val="28"/>
          <w:szCs w:val="28"/>
          <w:lang w:eastAsia="ru-RU"/>
        </w:rPr>
        <w:t>субъекты официального статистического учета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263F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операторы </w:t>
      </w:r>
      <w:r w:rsidR="002A27D0" w:rsidRPr="002A27D0">
        <w:rPr>
          <w:rFonts w:ascii="Times New Roman" w:hAnsi="Times New Roman" w:cs="Times New Roman"/>
          <w:sz w:val="28"/>
          <w:szCs w:val="28"/>
          <w:lang w:eastAsia="ru-RU"/>
        </w:rPr>
        <w:t>информационной системы органов государственной статистики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которые осуществляют официальный статистический учет в Донецкой Народной Республике, а также от имени Донецкой Народной Республики осуществляют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правомочия обладателей официальной ста</w:t>
      </w:r>
      <w:r w:rsidR="00B141AA">
        <w:rPr>
          <w:rFonts w:ascii="Times New Roman" w:hAnsi="Times New Roman" w:cs="Times New Roman"/>
          <w:sz w:val="28"/>
          <w:szCs w:val="28"/>
          <w:lang w:eastAsia="ru-RU"/>
        </w:rPr>
        <w:t>тистической информаци</w:t>
      </w:r>
      <w:r w:rsidR="002A27D0">
        <w:rPr>
          <w:rFonts w:ascii="Times New Roman" w:hAnsi="Times New Roman" w:cs="Times New Roman"/>
          <w:sz w:val="28"/>
          <w:szCs w:val="28"/>
          <w:lang w:eastAsia="ru-RU"/>
        </w:rPr>
        <w:t>и, формируемой этими субъектами;</w:t>
      </w:r>
    </w:p>
    <w:p w:rsidR="002A27D0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16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пятнадцатый статьи 1 с изменениями, внесенными  в соответствии с Законом от 13.10.2017 № 213-IНС)</w:t>
        </w:r>
      </w:hyperlink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система органов в сфере государственной статистики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юридически упорядоченная внутренне согласованная совокупность органов исполнительной власти Донецкой Народной Республики, соподчиненных на основе разделения компетенции между ними и образующих целостность в процессе реализации государственной политики и выполнения функций в сфере государственной статистики;</w:t>
      </w:r>
    </w:p>
    <w:p w:rsidR="002A27D0" w:rsidRPr="002A27D0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17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шестнадцатый статьи 1 введен Законом от 13.10.2017 № 213-IНС)</w:t>
        </w:r>
      </w:hyperlink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статистический учет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деятельность, направленная на проведение в соответствии со статистической методологией статистических наблюдений и обработку данных, полученных в результате этих наблюдений, и осуществляемая в целях формирования статистической информации;</w:t>
      </w:r>
    </w:p>
    <w:p w:rsidR="002A27D0" w:rsidRPr="002A27D0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18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семнадцатый статьи 1 введен Законом от 13.10.2017 № 213-IНС)</w:t>
        </w:r>
      </w:hyperlink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статистический формуляр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– бланк (форма отчетности, опросный лист, переписной лист, анкета), предназначенный для получения в установленном порядке первичных данных,  содержащий вопросы программы статистического наблюдения, место для ответов на них и позволяющий осуществлять унификацию процессов сбора и автоматизированной обработки  первичной статистической информации.</w:t>
      </w:r>
    </w:p>
    <w:p w:rsidR="002A27D0" w:rsidRPr="00556AFE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9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восемнадцатый статьи 1 введен Законом от 13.10.2017 № 213-IНС)</w:t>
        </w:r>
      </w:hyperlink>
    </w:p>
    <w:p w:rsidR="00B609AE" w:rsidRPr="00556AFE" w:rsidRDefault="00B609AE" w:rsidP="003A05B1">
      <w:pPr>
        <w:pStyle w:val="2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</w:t>
      </w:r>
      <w:r w:rsid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 </w:t>
      </w: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2.</w:t>
      </w:r>
      <w:r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Правовая основа государственной статистической деятельности</w:t>
      </w:r>
    </w:p>
    <w:p w:rsidR="003B74C0" w:rsidRPr="00556AFE" w:rsidRDefault="00B609A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Правовой основой государственной статистической деятельности является Конституция Донецкой Народной Республики, настоящий Закон, 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иные законы Донецкой Народной Республики и нормативные правовые акты, которые регулируют отношения в сфере статистики, информации, информатизации, научно-технической деятельности, стандартизации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, а также международные договоры</w:t>
      </w:r>
      <w:r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 в сфере статистики, </w:t>
      </w:r>
      <w:r w:rsidR="003B74C0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на обязательность которых </w:t>
      </w:r>
      <w:r w:rsidR="00597CB1" w:rsidRPr="00556AFE">
        <w:rPr>
          <w:rFonts w:ascii="Times New Roman" w:hAnsi="Times New Roman" w:cs="Times New Roman"/>
          <w:sz w:val="28"/>
          <w:szCs w:val="28"/>
          <w:lang w:eastAsia="ru-RU"/>
        </w:rPr>
        <w:t>предоставлено</w:t>
      </w:r>
      <w:r w:rsidR="003B74C0" w:rsidRPr="00556AFE">
        <w:rPr>
          <w:rFonts w:ascii="Times New Roman" w:hAnsi="Times New Roman" w:cs="Times New Roman"/>
          <w:sz w:val="28"/>
          <w:szCs w:val="28"/>
          <w:lang w:eastAsia="ru-RU"/>
        </w:rPr>
        <w:t xml:space="preserve"> Народным Советом Донецкой Народной Республики.</w:t>
      </w:r>
      <w:proofErr w:type="gramEnd"/>
    </w:p>
    <w:p w:rsidR="003B74C0" w:rsidRPr="0021263F" w:rsidRDefault="003B74C0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3.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Государственная политика в </w:t>
      </w:r>
      <w:r w:rsidR="00C70EE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статистики</w:t>
      </w:r>
    </w:p>
    <w:p w:rsidR="00053691" w:rsidRDefault="003B74C0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 xml:space="preserve">Государственная политика в </w:t>
      </w:r>
      <w:r w:rsidR="00C70EEE" w:rsidRPr="00556AFE">
        <w:rPr>
          <w:rFonts w:ascii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hAnsi="Times New Roman" w:cs="Times New Roman"/>
          <w:sz w:val="28"/>
          <w:szCs w:val="28"/>
        </w:rPr>
        <w:t xml:space="preserve"> статистики направлена на создание единой системы учета и статистики на всей территории Донецкой Народной Республики и ее согласование с международными стандартами и методологией.</w:t>
      </w:r>
    </w:p>
    <w:p w:rsidR="00B141AA" w:rsidRPr="00874A9E" w:rsidRDefault="00B141AA" w:rsidP="003A05B1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E06FE1">
        <w:rPr>
          <w:rFonts w:ascii="Times New Roman" w:hAnsi="Times New Roman"/>
          <w:sz w:val="28"/>
          <w:szCs w:val="28"/>
        </w:rPr>
        <w:t>Статья 4.</w:t>
      </w:r>
      <w:r w:rsidRPr="00874A9E">
        <w:rPr>
          <w:rFonts w:ascii="Times New Roman" w:hAnsi="Times New Roman"/>
          <w:b/>
          <w:sz w:val="28"/>
          <w:szCs w:val="28"/>
        </w:rPr>
        <w:t xml:space="preserve"> Субъекты действия Закона</w:t>
      </w:r>
    </w:p>
    <w:p w:rsidR="00B141AA" w:rsidRPr="00874A9E" w:rsidRDefault="00B141AA" w:rsidP="003A05B1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Субъектами, на которых распространяется сфера действия настоящего Закона, являются:</w:t>
      </w:r>
    </w:p>
    <w:p w:rsidR="00B141AA" w:rsidRPr="00874A9E" w:rsidRDefault="00B141AA" w:rsidP="003A05B1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а) органы государственной статистики и сотрудники, которые от имени этих органов на постоянной или временной основе принимают участие в проведении статистических наблюдений;</w:t>
      </w:r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б) респонденты (статистические единицы): </w:t>
      </w:r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юридические лица-резиденты, </w:t>
      </w:r>
      <w:r w:rsidRPr="002A27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их обособленные подразделения, находящиеся на территории Донецкой Народной Республики и за ее пределами,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и юридические лица-нерезиденты, их обособленные подразделения, осуществляющие деятельность на территории Донецкой Народной Республики;</w:t>
      </w:r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физические лица-предприниматели, осуществляющие предпринимательскую деятельность на территории Донецкой Народной Республики;</w:t>
      </w:r>
    </w:p>
    <w:p w:rsidR="002A27D0" w:rsidRPr="002A27D0" w:rsidRDefault="002A27D0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2A27D0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физические лица, независимо </w:t>
      </w:r>
      <w:r w:rsidRPr="002A27D0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от гражданства, находящиеся на территории Донецкой Народной Республики, или объединения таких лиц;</w:t>
      </w:r>
    </w:p>
    <w:p w:rsidR="002A27D0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20" w:history="1">
        <w:r w:rsidR="002A27D0" w:rsidRPr="002A27D0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(Пункт «б» статьи 4 изложен в новой редакции в соответствии с Законом от 13.10.2017 № 213-IНС)</w:t>
        </w:r>
      </w:hyperlink>
    </w:p>
    <w:p w:rsidR="00B141AA" w:rsidRPr="00556AFE" w:rsidRDefault="00B141AA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A9E">
        <w:rPr>
          <w:rFonts w:ascii="Times New Roman" w:hAnsi="Times New Roman"/>
          <w:sz w:val="28"/>
          <w:szCs w:val="28"/>
        </w:rPr>
        <w:t>в) пользователи данных статистических наблюдений</w:t>
      </w:r>
      <w:r>
        <w:rPr>
          <w:rFonts w:ascii="Times New Roman" w:hAnsi="Times New Roman"/>
          <w:sz w:val="28"/>
          <w:szCs w:val="28"/>
        </w:rPr>
        <w:t>.</w:t>
      </w:r>
    </w:p>
    <w:p w:rsidR="003B74C0" w:rsidRPr="00556AFE" w:rsidRDefault="003B74C0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 II.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Государственная статистическая деятельность</w:t>
      </w:r>
    </w:p>
    <w:p w:rsidR="003B74C0" w:rsidRPr="00556AFE" w:rsidRDefault="00E06FE1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5</w:t>
      </w:r>
      <w:r w:rsidR="003B74C0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B74C0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положения осуществления государственной статистической деятельности</w:t>
      </w:r>
    </w:p>
    <w:p w:rsidR="003B74C0" w:rsidRPr="00556AFE" w:rsidRDefault="003B74C0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 xml:space="preserve">Государственная статистическая деятельность проводится органами государственной статистики в соответствии с настоящим Законом и в соответствии с задачами, отнесенными к их компетенции, на основе профессиональной независимости и самостоятельности. </w:t>
      </w:r>
    </w:p>
    <w:p w:rsidR="00B00597" w:rsidRPr="00556AFE" w:rsidRDefault="003B74C0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Вмешательство любых государственных органов и органов местного самоуправ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ления, 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объединений граждан, должностных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 в государственную статистическую деятельность, в частности, по вопросам содержания статистической информации, выбора источников ее получения, статистической методологии, форм и сроков сбора и распространения данных статистических наблюдений и прочего, запрещается.</w:t>
      </w:r>
    </w:p>
    <w:p w:rsidR="00B00597" w:rsidRPr="00556AFE" w:rsidRDefault="00B00597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6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 Принципы государственной </w:t>
      </w:r>
      <w:r w:rsidR="009D1C7C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статистической деятельности</w:t>
      </w:r>
    </w:p>
    <w:p w:rsidR="00B00597" w:rsidRPr="00556AFE" w:rsidRDefault="00B00597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Принципами 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C7C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B00597" w:rsidRPr="00556AFE" w:rsidRDefault="00E06FE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полнота, достоверность, научная обоснованность, своевременность предоставления и общедоступность статистической информации (за исключением информации, до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 к которой ограничен законодательством Донецкой Народной Республики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00597" w:rsidRPr="00556AFE" w:rsidRDefault="00E06FE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научно обоснованной статистической методологии, соответствующей международным стандартам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положениями настоящего Закона и иного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Республики, открытость и доступность такой методологии;</w:t>
      </w:r>
    </w:p>
    <w:p w:rsidR="00B00597" w:rsidRPr="00556AFE" w:rsidRDefault="00E06FE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рациональный выбор источников в целях формирования статистической информации для обеспечения ее полноты, достоверности и 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своевременности предоставления, а также в целях снижения нагрузки на респондентов;</w:t>
      </w:r>
    </w:p>
    <w:p w:rsidR="00B00597" w:rsidRPr="00556AFE" w:rsidRDefault="00E06FE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возможности формирования статистической информации по Донецкой Народной </w:t>
      </w:r>
      <w:proofErr w:type="gramStart"/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</w:t>
      </w:r>
      <w:proofErr w:type="gramEnd"/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по ее административно-территориальным единицам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0597" w:rsidRDefault="00B00597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обеспечение конфиденциальности </w:t>
      </w:r>
      <w:r w:rsidR="008B0809" w:rsidRPr="008B0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 и статистических данных</w:t>
      </w:r>
      <w:r w:rsidR="00A10C72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статистического учета и их использование в целях формирования статистической информации;</w:t>
      </w:r>
    </w:p>
    <w:p w:rsidR="008B0809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8B0809" w:rsidRPr="008B0809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(Пункт 5 статьи 6 с изменениями, внесенными  в соответствии с Законом от 13.10.2017 № 213-IНС)</w:t>
        </w:r>
      </w:hyperlink>
    </w:p>
    <w:p w:rsidR="00B00597" w:rsidRPr="00556AFE" w:rsidRDefault="00B00597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согласованность действий субъектов </w:t>
      </w:r>
      <w:r w:rsidR="00B14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статистического учета;</w:t>
      </w:r>
    </w:p>
    <w:p w:rsidR="00B00597" w:rsidRPr="00556AFE" w:rsidRDefault="00B00597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применение единых стандартов при использовании информационных технологий и классификаторов технико-экономической и социальной информации для создания и эксплуатации системы государственной статистики в целях ее совместимости с другими государственными информационными системами;</w:t>
      </w:r>
    </w:p>
    <w:p w:rsidR="00B00597" w:rsidRDefault="00E06FE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 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 безопасности статистической информации, </w:t>
      </w:r>
      <w:r w:rsidR="008B0809" w:rsidRPr="008B08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первичных, статистических и административных данных</w:t>
      </w:r>
      <w:r w:rsidR="00B00597" w:rsidRPr="00556A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0809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8B0809" w:rsidRPr="008B0809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(Пункт 8 статьи 6 с изменениями, внесенными  в соответствии с Законом от 13.10.2017 № 213-IНС)</w:t>
        </w:r>
      </w:hyperlink>
    </w:p>
    <w:p w:rsidR="003B74C0" w:rsidRPr="00556AFE" w:rsidRDefault="00B141AA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7</w:t>
      </w:r>
      <w:r w:rsidR="003B74C0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B74C0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информация</w:t>
      </w:r>
    </w:p>
    <w:p w:rsidR="003B74C0" w:rsidRDefault="003B74C0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Статистическая информация, полученная на основании проведенных органами государственной статистики статистических наблюдений, существует в виде первичных данных о респонденте, статистических данных, прошедших одну или несколько стадий обработки и накопленные на бумажных</w:t>
      </w:r>
      <w:r w:rsidR="008B0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 или в электронном виде, а также аналитических материалов, подготовленных на основании этих данных. </w:t>
      </w:r>
    </w:p>
    <w:p w:rsidR="008B0809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="008B0809" w:rsidRPr="008B0809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первый статьи 7 с изменениями, внесенными  в соответствии с Законом от 13.10.2017 № 213-IНС)</w:t>
        </w:r>
      </w:hyperlink>
    </w:p>
    <w:p w:rsidR="003B74C0" w:rsidRPr="00556AFE" w:rsidRDefault="003B74C0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Первичные данные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количественн</w:t>
      </w:r>
      <w:r w:rsidR="00E01C6E" w:rsidRPr="00556AFE">
        <w:rPr>
          <w:rFonts w:ascii="Times New Roman" w:eastAsia="Times New Roman" w:hAnsi="Times New Roman" w:cs="Times New Roman"/>
          <w:sz w:val="28"/>
          <w:szCs w:val="28"/>
        </w:rPr>
        <w:t>ой и качественной характеристике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явлений и процессов, пред</w:t>
      </w:r>
      <w:r w:rsidR="00F50932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ставленная респондента</w:t>
      </w:r>
      <w:r w:rsidR="00E01C6E" w:rsidRPr="00556AFE">
        <w:rPr>
          <w:rFonts w:ascii="Times New Roman" w:eastAsia="Times New Roman" w:hAnsi="Times New Roman" w:cs="Times New Roman"/>
          <w:sz w:val="28"/>
          <w:szCs w:val="28"/>
        </w:rPr>
        <w:t>ми при статистических наблюдениях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74C0" w:rsidRPr="00556AFE" w:rsidRDefault="003B74C0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Статистические данные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полученная на основании проведенных статис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тических наблюдений, проработанная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формализованном виде в соответствии с общепринятыми принципами и методологи</w:t>
      </w:r>
      <w:r w:rsidR="001C7ECE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Статистические данные, которые являются результатом 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ведения и группиров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первичных данных, при условии обеспечения их обезличенности</w:t>
      </w:r>
      <w:r w:rsidR="00A54AF3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собой сводную обезличенную статистическую информацию (данные).</w:t>
      </w:r>
    </w:p>
    <w:p w:rsidR="00A54AF3" w:rsidRPr="00556AFE" w:rsidRDefault="00E01C6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Статистической информацией являются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также данные банковской, финансовой и таможенной статистики, статистики платежного баланса 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прочее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, которые составляются на основании административных данных, полученных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="00492F0B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который осуществляет государственную политику в сфере банковской деятельности</w:t>
      </w:r>
      <w:r w:rsidR="003B74C0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специально уполномоченными государственными органами (кроме органов государственной статистики) в соответствии с их компетенцией. Соответствующие полномочия указанных органов, а также принципы организации сбора, обработки, анализа, распространения, хранения, защиты и использования такой статистической информации оп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ределяются отдельными законами.</w:t>
      </w:r>
      <w:bookmarkStart w:id="0" w:name="o19"/>
      <w:bookmarkStart w:id="1" w:name="o23"/>
      <w:bookmarkStart w:id="2" w:name="o24"/>
      <w:bookmarkStart w:id="3" w:name="o25"/>
      <w:bookmarkEnd w:id="0"/>
      <w:bookmarkEnd w:id="1"/>
      <w:bookmarkEnd w:id="2"/>
      <w:bookmarkEnd w:id="3"/>
    </w:p>
    <w:p w:rsidR="00E01C6E" w:rsidRPr="00556AFE" w:rsidRDefault="00B141AA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8</w:t>
      </w:r>
      <w:r w:rsidR="00E01C6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01C6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Источники статистической информации</w:t>
      </w:r>
    </w:p>
    <w:p w:rsidR="00E01C6E" w:rsidRPr="00556AFE" w:rsidRDefault="00E01C6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 целью составления статистической информации органы государственной статистики могут использовать такие источники информации: </w:t>
      </w:r>
    </w:p>
    <w:p w:rsidR="00E01C6E" w:rsidRPr="000B1D5D" w:rsidRDefault="00E01C6E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первичные и статистические данные респондентов, подлежащих статистическим наблюдениям;</w:t>
      </w:r>
    </w:p>
    <w:p w:rsidR="00E01C6E" w:rsidRPr="000B1D5D" w:rsidRDefault="00E01C6E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o51"/>
      <w:bookmarkEnd w:id="4"/>
      <w:r w:rsidRPr="000B1D5D">
        <w:rPr>
          <w:rFonts w:ascii="Times New Roman" w:eastAsia="Times New Roman" w:hAnsi="Times New Roman" w:cs="Times New Roman"/>
          <w:sz w:val="28"/>
          <w:szCs w:val="28"/>
        </w:rPr>
        <w:t>административные данные государственных органов (за исключением органов государственной статистики), органов местного самоуправления, иных юридических лиц;</w:t>
      </w:r>
    </w:p>
    <w:p w:rsidR="00E01C6E" w:rsidRPr="000B1D5D" w:rsidRDefault="00E01C6E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lastRenderedPageBreak/>
        <w:t>данные банковской, финансовой и таможенной статистики, статисти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ки платежного баланса и прочее;</w:t>
      </w:r>
    </w:p>
    <w:p w:rsidR="00E01C6E" w:rsidRPr="000B1D5D" w:rsidRDefault="00E01C6E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1D5D">
        <w:rPr>
          <w:rFonts w:ascii="Times New Roman" w:eastAsia="Times New Roman" w:hAnsi="Times New Roman" w:cs="Times New Roman"/>
          <w:sz w:val="28"/>
          <w:szCs w:val="28"/>
        </w:rPr>
        <w:t>статистическую информацию международных организаций и ст</w:t>
      </w:r>
      <w:r w:rsidR="00C629F3" w:rsidRPr="000B1D5D">
        <w:rPr>
          <w:rFonts w:ascii="Times New Roman" w:eastAsia="Times New Roman" w:hAnsi="Times New Roman" w:cs="Times New Roman"/>
          <w:sz w:val="28"/>
          <w:szCs w:val="28"/>
        </w:rPr>
        <w:t>атистических служб других стран</w:t>
      </w:r>
      <w:r w:rsidRPr="000B1D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01C6E" w:rsidRPr="000B1D5D" w:rsidRDefault="00E01C6E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o55"/>
      <w:bookmarkEnd w:id="5"/>
      <w:r w:rsidRPr="000B1D5D">
        <w:rPr>
          <w:rFonts w:ascii="Times New Roman" w:eastAsia="Times New Roman" w:hAnsi="Times New Roman" w:cs="Times New Roman"/>
          <w:sz w:val="28"/>
          <w:szCs w:val="28"/>
        </w:rPr>
        <w:t>оценки и расчеты, осуществляемые на основе указанных выше данных</w:t>
      </w:r>
      <w:r w:rsidR="00C629F3" w:rsidRPr="000B1D5D">
        <w:rPr>
          <w:rFonts w:ascii="Times New Roman" w:eastAsia="Times New Roman" w:hAnsi="Times New Roman" w:cs="Times New Roman"/>
          <w:sz w:val="28"/>
          <w:szCs w:val="28"/>
        </w:rPr>
        <w:t xml:space="preserve"> и прочие</w:t>
      </w:r>
      <w:r w:rsidRPr="000B1D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C6E" w:rsidRDefault="00E01C6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Решение о выборе источника статистической информации принимается </w:t>
      </w:r>
      <w:r w:rsidR="008B0809" w:rsidRPr="008B0809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осуществляющим специальные функции в сфере статистики</w:t>
      </w:r>
      <w:r w:rsidR="008B080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самостоятельно, с учетом качества и своевременности пред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ставления информации, расходов, а также обязанностей, которые возникают в связи с этим у респондентов.</w:t>
      </w:r>
    </w:p>
    <w:p w:rsidR="008B0809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="008B0809" w:rsidRPr="008B0809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седьмой статьи 8 с изменениями, внесенными  в соответствии с Законом от 13.10.2017 № 213-IНС)</w:t>
        </w:r>
      </w:hyperlink>
    </w:p>
    <w:p w:rsidR="00E01C6E" w:rsidRPr="00556AFE" w:rsidRDefault="00E01C6E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Статья </w:t>
      </w:r>
      <w:r w:rsidR="00B141AA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9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методология</w:t>
      </w:r>
    </w:p>
    <w:p w:rsidR="00E01C6E" w:rsidRPr="00556AFE" w:rsidRDefault="00E01C6E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AFE">
        <w:rPr>
          <w:rFonts w:ascii="Times New Roman" w:hAnsi="Times New Roman" w:cs="Times New Roman"/>
          <w:sz w:val="28"/>
          <w:szCs w:val="28"/>
        </w:rPr>
        <w:t>Статистическая методология базируется на результатах научных исследований, международных рекомендациях и опыте статистической практики с учетом национально-исторических особенностей страны.</w:t>
      </w:r>
    </w:p>
    <w:p w:rsidR="003913BC" w:rsidRPr="00556AFE" w:rsidRDefault="00E01C6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Основные положения статистической методологии подлежат опубликованию.</w:t>
      </w:r>
    </w:p>
    <w:p w:rsidR="003913BC" w:rsidRDefault="00E01C6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Статистическая методология является основой для проведения статистических наблюдений, в том числе создани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ведени</w:t>
      </w:r>
      <w:r w:rsidR="00C779B5" w:rsidRPr="00556AFE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7AA" w:rsidRPr="003567AA">
        <w:rPr>
          <w:rFonts w:ascii="Times New Roman" w:eastAsia="Times New Roman" w:hAnsi="Times New Roman" w:cs="Times New Roman"/>
          <w:sz w:val="28"/>
          <w:szCs w:val="28"/>
        </w:rPr>
        <w:t>реестра статистических единиц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составления отчетно-статистической документации, и утверждается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органом исполнительной власти, </w:t>
      </w:r>
      <w:r w:rsidR="003567AA" w:rsidRPr="003567AA">
        <w:rPr>
          <w:rFonts w:ascii="Times New Roman" w:eastAsia="Times New Roman" w:hAnsi="Times New Roman" w:cs="Times New Roman"/>
          <w:sz w:val="28"/>
          <w:szCs w:val="28"/>
        </w:rPr>
        <w:t>реализующим государственную политику в сфере экономического развития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7AA" w:rsidRPr="003567AA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25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третий статьи 9 с изменениями, внесенными  в соответствии с Законом от 13.10.2017 № 213-IНС)</w:t>
        </w:r>
      </w:hyperlink>
    </w:p>
    <w:p w:rsidR="003567AA" w:rsidRPr="003567AA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26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четвертый статьи 9 признан утратившим силу в соответствии с Законом от 13.10.2017 № 213-IНС)</w:t>
        </w:r>
      </w:hyperlink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Отчетно-статистическая документация включает в себя программы статистических наблюдений, формы отчетности и инструкции (разъяснения)  по их заполнению, а также анкеты, опросные письма, другие статистические формуляры, необходимые для проведения статистических наблюдений, которые утверждаются органом исполнительной власти, осуществляющим специальные функции в сфере статистики, государственные классификаторы технико-экономической и социальной информации и прочее. Отчетно-статистическая документация может предоставляться на бумажных или иных носителях информации или передаваться с помощью средств телекоммуникаций.</w:t>
      </w:r>
    </w:p>
    <w:p w:rsidR="00F4018F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пятый статьи 9 изложен в новой редакции  в соответствии с Законом от 13.10.2017 № 213-IНС)</w:t>
        </w:r>
      </w:hyperlink>
    </w:p>
    <w:p w:rsidR="000761B9" w:rsidRPr="00556AFE" w:rsidRDefault="00B141AA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10</w:t>
      </w:r>
      <w:r w:rsidR="000761B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0761B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Статистические наблюдения</w:t>
      </w:r>
    </w:p>
    <w:p w:rsidR="000761B9" w:rsidRPr="00556AFE" w:rsidRDefault="000761B9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наблюдения проводятся органами государственной статистики путем сбора статистической отчетности, осуществления одноразовых учетов, переписей (опросов), выборочных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обследований. </w:t>
      </w:r>
    </w:p>
    <w:p w:rsidR="000761B9" w:rsidRPr="00556AFE" w:rsidRDefault="000761B9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 видам статистические наблюдения делятся </w:t>
      </w: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сплошные и</w:t>
      </w:r>
      <w:r w:rsidR="00B141AA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6F2" w:rsidRPr="00556AFE">
        <w:rPr>
          <w:rFonts w:ascii="Times New Roman" w:eastAsia="Times New Roman" w:hAnsi="Times New Roman" w:cs="Times New Roman"/>
          <w:sz w:val="28"/>
          <w:szCs w:val="28"/>
        </w:rPr>
        <w:t>выбороч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ные.</w:t>
      </w:r>
    </w:p>
    <w:p w:rsidR="000761B9" w:rsidRPr="00556AFE" w:rsidRDefault="000761B9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Спло</w:t>
      </w:r>
      <w:r w:rsidR="00BC139F" w:rsidRPr="00E06FE1">
        <w:rPr>
          <w:rFonts w:ascii="Times New Roman" w:eastAsia="Times New Roman" w:hAnsi="Times New Roman" w:cs="Times New Roman"/>
          <w:sz w:val="28"/>
          <w:szCs w:val="28"/>
        </w:rPr>
        <w:t>шное статистическое наблюдение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наблюдение по всем без исключения единицам совокупности, которая изучается.</w:t>
      </w:r>
    </w:p>
    <w:p w:rsidR="000761B9" w:rsidRPr="00556AFE" w:rsidRDefault="000606F2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sz w:val="28"/>
          <w:szCs w:val="28"/>
        </w:rPr>
        <w:t>Выбороч</w:t>
      </w:r>
      <w:r w:rsidR="00BC139F" w:rsidRPr="00E06FE1">
        <w:rPr>
          <w:rFonts w:ascii="Times New Roman" w:eastAsia="Times New Roman" w:hAnsi="Times New Roman" w:cs="Times New Roman"/>
          <w:sz w:val="28"/>
          <w:szCs w:val="28"/>
        </w:rPr>
        <w:t>ное статистическое наблюдение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D5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это 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наблюдение за отдельными единицами совокупности, которая изучается.</w:t>
      </w:r>
    </w:p>
    <w:p w:rsidR="00BC139F" w:rsidRPr="00556AFE" w:rsidRDefault="000761B9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Статистические наблюдения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делятся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также на государственные и 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наблюдения.</w:t>
      </w:r>
    </w:p>
    <w:p w:rsidR="00BC139F" w:rsidRDefault="000761B9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статистические наблюдения проводятся органами государственной статистики в соответствии </w:t>
      </w:r>
      <w:r w:rsidR="00474674" w:rsidRPr="00556AFE">
        <w:rPr>
          <w:rFonts w:ascii="Times New Roman" w:eastAsia="Times New Roman" w:hAnsi="Times New Roman" w:cs="Times New Roman"/>
          <w:sz w:val="28"/>
          <w:szCs w:val="28"/>
        </w:rPr>
        <w:t xml:space="preserve">с нормами настоящего Закона, а также </w:t>
      </w:r>
      <w:r w:rsidR="003567AA" w:rsidRPr="003567AA">
        <w:rPr>
          <w:rFonts w:ascii="Times New Roman" w:eastAsia="Times New Roman" w:hAnsi="Times New Roman" w:cs="Times New Roman"/>
          <w:sz w:val="28"/>
          <w:szCs w:val="28"/>
        </w:rPr>
        <w:t>планом государственных статистических наблюдений, который утверждается республиканским органом исполнительной власти, реализующим государственную политику в сфере экономического развития, и (или) постановлениями, распоряжениями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21F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статистические наблюдения,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 xml:space="preserve"> которые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ятся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 с привлечением временных работников, осуществляются по решению </w:t>
      </w:r>
      <w:r w:rsidR="0080621F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</w:t>
      </w:r>
      <w:r w:rsidR="00F54DF6" w:rsidRPr="00556AFE">
        <w:rPr>
          <w:rFonts w:ascii="Times New Roman" w:eastAsia="Times New Roman" w:hAnsi="Times New Roman" w:cs="Times New Roman"/>
          <w:sz w:val="28"/>
          <w:szCs w:val="28"/>
        </w:rPr>
        <w:t>еспублики.</w:t>
      </w:r>
      <w:r w:rsidR="004644EA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67AA" w:rsidRPr="003567AA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28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шестой статьи 10 с изменениями, внесенными  в соответствии с Законом от 13.10.2017 № 213-IНС)</w:t>
        </w:r>
      </w:hyperlink>
    </w:p>
    <w:p w:rsidR="000761B9" w:rsidRPr="00556AFE" w:rsidRDefault="00BC139F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наблюдения проводятся в соответствии с Положением о проведении статистических наблюдений и предоставлении органами государственной статистики услуг на платной основе, </w:t>
      </w:r>
      <w:proofErr w:type="gramStart"/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которое</w:t>
      </w:r>
      <w:proofErr w:type="gramEnd"/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утверждается </w:t>
      </w:r>
      <w:r w:rsidR="0080621F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0761B9"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bookmarkStart w:id="6" w:name="o74"/>
      <w:bookmarkStart w:id="7" w:name="o75"/>
      <w:bookmarkEnd w:id="6"/>
      <w:bookmarkEnd w:id="7"/>
      <w:r w:rsidRPr="003567A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Статья 11.</w:t>
      </w:r>
      <w:r w:rsidRPr="003567A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 xml:space="preserve"> Реестр статистических единиц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Субъектами официального статистического учета обеспечивается создание и ведение реестра статистических единиц. Данный реестр представляет собой автоматизированную систему сбора, накопления и обработки данных обо всех юридических лицах-резидентах, </w:t>
      </w:r>
      <w:r w:rsidRPr="003567AA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>их обособленных подразделениях, находящихся на территории Донецкой Народной Республики и за ее пределами,</w:t>
      </w: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юридических лицах-нерезидентах, их обособленных подразделениях, осуществляющих деятельность на территории Донецкой Народной Республики, и физических лицах-предпринимателях. Реестр статистических единиц является основой для формирования совокупностей респондентов по определенным критериям с целью  проведения статистических наблюдений.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Порядок ведения Реестра статистических единиц утверждается республиканским органом исполнительной власти, реализующим государственную политику в сфере экономического развития. 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Органы государственной власти, органы местного самоуправления, юридические лица, которые создают и ведут реестры и информационные базы данных о юридических лицах, обособленных подразделениях юридических лиц и физических лицах-предпринимателях, в соответствии с законами Донецкой Народной Республики, нормативными правовыми актами </w:t>
      </w:r>
      <w:r w:rsidR="0080621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Правительства</w:t>
      </w: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Донецкой Народной Республики бесплатно предоставляют органам государственной статистики информацию, необходимую для формирования и актуализации данных.</w:t>
      </w:r>
      <w:proofErr w:type="gramEnd"/>
    </w:p>
    <w:p w:rsidR="00094159" w:rsidRPr="00DC2358" w:rsidRDefault="00DC2358" w:rsidP="00DC2358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29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(Статья 11 изложена в новой редакции  в соответствии с Законом от 13.10.2017 № 213-IНС)</w:t>
        </w:r>
      </w:hyperlink>
      <w:bookmarkStart w:id="8" w:name="_GoBack"/>
      <w:bookmarkEnd w:id="8"/>
    </w:p>
    <w:p w:rsidR="003567AA" w:rsidRPr="003567AA" w:rsidRDefault="00094159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Раздел</w:t>
      </w:r>
      <w:r w:rsidR="003567AA"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 </w:t>
      </w:r>
      <w:r w:rsidR="003567AA" w:rsidRPr="003567AA">
        <w:rPr>
          <w:rFonts w:ascii="Times New Roman" w:eastAsia="Times New Roman" w:hAnsi="Times New Roman" w:cs="Times New Roman"/>
          <w:kern w:val="1"/>
          <w:sz w:val="28"/>
          <w:szCs w:val="28"/>
          <w:lang w:val="en-US" w:eastAsia="ru-RU"/>
        </w:rPr>
        <w:t>III</w:t>
      </w:r>
      <w:r w:rsidR="003567AA"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 </w:t>
      </w:r>
      <w:r w:rsidR="003567AA" w:rsidRPr="003567A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СИСТЕМА ОРГАНОВ ГОСУДАРСТВЕННОЙ СТАТИСТИКИ</w:t>
      </w:r>
    </w:p>
    <w:p w:rsidR="003567AA" w:rsidRPr="003567AA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30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 xml:space="preserve">(Наименование Раздела </w:t>
        </w:r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val="en-US" w:eastAsia="ru-RU"/>
          </w:rPr>
          <w:t>III</w:t>
        </w:r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 xml:space="preserve"> изложено в новой редакции  в соответствии с Законом от 13.10.2017 № 213-IНС)</w:t>
        </w:r>
      </w:hyperlink>
    </w:p>
    <w:p w:rsidR="003567AA" w:rsidRPr="003567AA" w:rsidRDefault="003567AA" w:rsidP="003A05B1">
      <w:pPr>
        <w:suppressAutoHyphens/>
        <w:spacing w:after="36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Статья 12.</w:t>
      </w:r>
      <w:r w:rsidRPr="003567A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  <w:t> Система органов в сфере государственной статистики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Систему органов в сфере государственной статистики Донецкой Народной Республики составляют: 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республиканский орган исполнительной власти, реализующий государственную политику в сфере экономического развития; 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органы государственной статистики. </w:t>
      </w:r>
    </w:p>
    <w:p w:rsidR="003567AA" w:rsidRPr="003567AA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31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(Статья 12 изложена в новой редакции  в соответствии с Законом от 13.10.2017 № 213-IНС)</w:t>
        </w:r>
      </w:hyperlink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Статья 12</w:t>
      </w: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vertAlign w:val="superscript"/>
          <w:lang w:eastAsia="ru-RU"/>
        </w:rPr>
        <w:t>1</w:t>
      </w: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  <w:r w:rsidRPr="003567A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 Полномочия органов исполнительной власти относительно принятия нормативных правовых актов в сфере государственной статистики</w:t>
      </w:r>
    </w:p>
    <w:p w:rsidR="003567AA" w:rsidRPr="003567AA" w:rsidRDefault="0080621F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Правительство</w:t>
      </w:r>
      <w:r w:rsidR="003567AA"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Донецкой Народной Республики: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>1) утверждает Положение о проведении статистических наблюдений и предоставлении органами государственной статистики услуг на платной основе;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>2) устанавливает размер денежной компенсации респондентам, участвующим в государственных выборочных обследованиях;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 xml:space="preserve">3) принимает иные нормативные правовые акты в сфере государственной статистики, предусмотренные законами или нормативными правовыми актами Главы Донецкой Народной Республики. 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Республиканский орган исполнительной власти, реализующий государственную политику в сфере экономического развития: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>1) утверждает статистическую методологию;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>2) утверждает план государственных статистических наблюдений;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>3) утверждает порядок ведения Реестра статистических единиц;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>4) определяет правила хранения, обработки, распространения, защиты и использования статистической информации, полученной в процессе государственных статистических наблюдений, а также первичных данных, полученных в процессе проведения других статистических наблюдений;</w:t>
      </w:r>
    </w:p>
    <w:p w:rsidR="003567AA" w:rsidRPr="003567AA" w:rsidRDefault="003567AA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7AA">
        <w:rPr>
          <w:rFonts w:ascii="Times New Roman" w:eastAsia="Times New Roman" w:hAnsi="Times New Roman" w:cs="Times New Roman"/>
          <w:sz w:val="28"/>
          <w:szCs w:val="28"/>
        </w:rPr>
        <w:t xml:space="preserve">5) принимает иные нормативные правовые акты в сфере государственной статистики, предусмотренные законами, нормативными правовыми актами </w:t>
      </w:r>
      <w:r w:rsidR="0080621F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3567AA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Республики, Главы Донецкой Народной Республики. 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Орган исполнительной власти, осуществляющий специальные функции в сфере статистики: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1) утверждает программы статистических наблюдений, формы отчетности и инструкции (разъяснения) по их заполнению, а также анкеты, опросные письма, другие статистические формуляры, необходимые для проведения статистических наблюдений;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2) определяет порядок и сроки получения органами государственной статистики первичных и статистических данных, данных бухгалтерского учета, другой необходимой для проведения статистических наблюдений информации;</w:t>
      </w:r>
    </w:p>
    <w:p w:rsidR="003567AA" w:rsidRPr="003567AA" w:rsidRDefault="003567AA" w:rsidP="003A05B1">
      <w:pPr>
        <w:suppressAutoHyphens/>
        <w:spacing w:after="360"/>
        <w:ind w:firstLine="709"/>
        <w:jc w:val="both"/>
        <w:outlineLvl w:val="1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</w:pPr>
      <w:r w:rsidRPr="003567A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3) принимает иные нормативные правовые акты в сфере государственной статистики, предусмотренные законами, нормативными правовыми актами </w:t>
      </w:r>
      <w:r w:rsidR="0080621F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>Правительства</w:t>
      </w:r>
      <w:r w:rsidRPr="003567AA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ru-RU"/>
        </w:rPr>
        <w:t xml:space="preserve"> Донецкой Народной Республики, Главы Донецкой Народной Республики, республиканского органа исполнительной власти, реализующего государственную политику в сфере экономического развития.</w:t>
      </w:r>
    </w:p>
    <w:p w:rsidR="00373400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2" w:history="1"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(Статья 12</w:t>
        </w:r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vertAlign w:val="superscript"/>
            <w:lang w:eastAsia="ru-RU"/>
          </w:rPr>
          <w:t>1</w:t>
        </w:r>
        <w:r w:rsidR="003567AA" w:rsidRPr="003567AA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 xml:space="preserve"> введена Законом от 13.10.2017 № 213-IНС)</w:t>
        </w:r>
      </w:hyperlink>
    </w:p>
    <w:p w:rsidR="00BC139F" w:rsidRPr="00556AFE" w:rsidRDefault="00BA416A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Статья 13</w:t>
      </w:r>
      <w:r w:rsidR="00BC139F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BC139F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задачи органов государственной статистики</w:t>
      </w:r>
    </w:p>
    <w:p w:rsidR="00BC139F" w:rsidRPr="00556AFE" w:rsidRDefault="00BC139F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Основными задачами органов государственной статистики являются: </w:t>
      </w:r>
    </w:p>
    <w:p w:rsidR="00BC139F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o92"/>
      <w:bookmarkEnd w:id="9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участие в формировании государственной политики в 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</w:t>
      </w:r>
      <w:r w:rsidR="002721CD" w:rsidRPr="00556AFE">
        <w:rPr>
          <w:rFonts w:ascii="Times New Roman" w:eastAsia="Times New Roman" w:hAnsi="Times New Roman" w:cs="Times New Roman"/>
          <w:sz w:val="28"/>
          <w:szCs w:val="28"/>
        </w:rPr>
        <w:t xml:space="preserve">и и обеспечения ее реализации; </w:t>
      </w:r>
    </w:p>
    <w:p w:rsidR="00BC139F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сбор, обработка, анализ, р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аспространение, хранение, защита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использование статистической информации о массовых экономических, социальных, демогр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афических, экологических </w:t>
      </w:r>
      <w:r w:rsidR="00373400" w:rsidRPr="00556AFE">
        <w:rPr>
          <w:rFonts w:ascii="Times New Roman" w:eastAsia="Times New Roman" w:hAnsi="Times New Roman" w:cs="Times New Roman"/>
          <w:sz w:val="28"/>
          <w:szCs w:val="28"/>
        </w:rPr>
        <w:t xml:space="preserve">и иных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явлениях и процессах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которые происходят в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45C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надежности и объективности статистической информации;</w:t>
      </w:r>
    </w:p>
    <w:p w:rsidR="00BC139F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разработка, совершенствование и внедрение статистической методологии;</w:t>
      </w:r>
    </w:p>
    <w:p w:rsidR="0082545C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o96"/>
      <w:bookmarkStart w:id="11" w:name="o97"/>
      <w:bookmarkEnd w:id="10"/>
      <w:bookmarkEnd w:id="11"/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разработки, совершенствования и внедрения системы государственных классификаторов технико-экономической и социальной информации, используемых для проведения статистических наблюдений;</w:t>
      </w:r>
    </w:p>
    <w:p w:rsidR="00BC139F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создание и ведение </w:t>
      </w:r>
      <w:r w:rsidR="003567AA" w:rsidRPr="003567AA">
        <w:rPr>
          <w:rFonts w:ascii="Times New Roman" w:eastAsia="Times New Roman" w:hAnsi="Times New Roman" w:cs="Times New Roman"/>
          <w:sz w:val="28"/>
          <w:szCs w:val="28"/>
        </w:rPr>
        <w:t>реестра статистических единиц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3567AA" w:rsidRPr="003567AA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3" w:history="1">
        <w:r w:rsidR="003567AA" w:rsidRPr="003567AA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седьмой статьи 13 с изменениями, внесенными  в соответствии с Законом от 13.10.2017 № 213-IНС)</w:t>
        </w:r>
      </w:hyperlink>
    </w:p>
    <w:p w:rsidR="0082545C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o99"/>
      <w:bookmarkEnd w:id="12"/>
      <w:r w:rsidRPr="00556AFE">
        <w:rPr>
          <w:rFonts w:ascii="Times New Roman" w:eastAsia="Times New Roman" w:hAnsi="Times New Roman" w:cs="Times New Roman"/>
          <w:sz w:val="28"/>
          <w:szCs w:val="28"/>
        </w:rPr>
        <w:t>внедрение новейших информационных технологий по обработке статистической информации;</w:t>
      </w:r>
    </w:p>
    <w:p w:rsidR="00BC139F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взаимодействие информационной системы органов государственной статистики с информационными системами государственных органов, органов местного самоуправления,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лиц, международных организаций и статистических служб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 путем взаимного обмена информацией, проведения методологических, программно-технологических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работ, направленных на эффективное использование информационных ресурсов;</w:t>
      </w:r>
    </w:p>
    <w:p w:rsidR="00BC139F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o101"/>
      <w:bookmarkStart w:id="14" w:name="o102"/>
      <w:bookmarkEnd w:id="13"/>
      <w:bookmarkEnd w:id="14"/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координация действий государственных органов, 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82545C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в вопросах организации деятельности, связанной со сбором и использованием административных данных;</w:t>
      </w:r>
    </w:p>
    <w:p w:rsidR="00BC139F" w:rsidRPr="00556AFE" w:rsidRDefault="00BC139F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доступности, гласности и открытости статистической информации, ее источников и методологии составления;</w:t>
      </w:r>
    </w:p>
    <w:p w:rsidR="0082545C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сохранение и защита</w:t>
      </w:r>
      <w:r w:rsidR="00BC139F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информации.</w:t>
      </w:r>
    </w:p>
    <w:bookmarkStart w:id="15" w:name="o91"/>
    <w:bookmarkEnd w:id="15"/>
    <w:p w:rsidR="000F2762" w:rsidRPr="000F2762" w:rsidRDefault="000F2762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F2762">
        <w:rPr>
          <w:rFonts w:ascii="Times New Roman" w:hAnsi="Times New Roman" w:cs="Times New Roman"/>
          <w:i/>
          <w:sz w:val="28"/>
          <w:szCs w:val="28"/>
        </w:rPr>
        <w:fldChar w:fldCharType="begin"/>
      </w:r>
      <w:r w:rsidRPr="000F2762">
        <w:rPr>
          <w:rFonts w:ascii="Times New Roman" w:hAnsi="Times New Roman" w:cs="Times New Roman"/>
          <w:i/>
          <w:sz w:val="28"/>
          <w:szCs w:val="28"/>
        </w:rPr>
        <w:instrText xml:space="preserve"> HYPERLINK "https://dnrsovet.gov.ru/zakonodatelnaya-deyatelnost/prinyatye/zakony/zakon-donetskoj-narodnoj-respubliki-o-vnesenii-izmenenij-v-zakon-donetskoj-narodnoj-respubliki-o-gosudarstvennoj-statistike/" </w:instrText>
      </w:r>
      <w:r w:rsidRPr="000F2762">
        <w:rPr>
          <w:rFonts w:ascii="Times New Roman" w:hAnsi="Times New Roman" w:cs="Times New Roman"/>
          <w:i/>
          <w:sz w:val="28"/>
          <w:szCs w:val="28"/>
        </w:rPr>
        <w:fldChar w:fldCharType="separate"/>
      </w:r>
      <w:r w:rsidRPr="000F2762">
        <w:rPr>
          <w:rStyle w:val="a3"/>
          <w:rFonts w:ascii="Times New Roman" w:hAnsi="Times New Roman" w:cs="Times New Roman"/>
          <w:i/>
          <w:sz w:val="28"/>
          <w:szCs w:val="28"/>
        </w:rPr>
        <w:t>(Абзац тринадцатый статьи 13 признан утратившим силу в соответствии с Законом от 13.10.2017 № 213-IНС)</w:t>
      </w:r>
      <w:r w:rsidRPr="000F2762">
        <w:rPr>
          <w:rFonts w:ascii="Times New Roman" w:hAnsi="Times New Roman" w:cs="Times New Roman"/>
          <w:i/>
          <w:sz w:val="28"/>
          <w:szCs w:val="28"/>
        </w:rPr>
        <w:fldChar w:fldCharType="end"/>
      </w:r>
    </w:p>
    <w:p w:rsidR="0082545C" w:rsidRPr="00556AFE" w:rsidRDefault="00BA416A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6" w:name="o93"/>
      <w:bookmarkStart w:id="17" w:name="o95"/>
      <w:bookmarkEnd w:id="16"/>
      <w:bookmarkEnd w:id="17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14</w:t>
      </w:r>
      <w:r w:rsidR="0082545C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82545C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органов государственной статистики</w:t>
      </w:r>
    </w:p>
    <w:p w:rsidR="0082545C" w:rsidRPr="00556AFE" w:rsidRDefault="0082545C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Органы государственной статистики имеют право: </w:t>
      </w:r>
    </w:p>
    <w:p w:rsidR="0082545C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o106"/>
      <w:bookmarkEnd w:id="18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принимать 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своей компетенции решения по вопросам статистики, учета и отчетности. Решения органов государственной статистики по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вопросам являются обязательными для выполнения всеми субъектами, на которых распространяется действие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Закона. В случае возникновения вопросов по статистической методологии в отдельных отраслях экономики привлекать к их решению государс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твенные органы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2545C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получать бесплатно (за исключением проведения отдельных вы</w:t>
      </w:r>
      <w:r w:rsidR="000A3A62" w:rsidRPr="00556AF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обследований физических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0A3A6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за участие в которых респонденты получаю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т денежную компенсацию за затраченное время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), в порядке и сроки, определенные </w:t>
      </w:r>
      <w:r w:rsidR="000F2762" w:rsidRPr="000F2762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осуществляющим специальные функции в сфере статистики, от всех респондентов, включая республиканские и иные органы</w:t>
      </w:r>
      <w:r w:rsidR="000F27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исполнительной власти, органы местного самоуправления, банки,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физических лиц, подлежащих статистическим</w:t>
      </w:r>
      <w:proofErr w:type="gramEnd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наблюдением, и использовать первичные и статистические данные, данные бухгалтерского учета, другую необходимую для проведения статистических наблюдений информацию, в том числе информацию с ограниченным доступом, а также пояснения, которые прилагаются к ним. Применять во время проведения государственных статистических наблюдений относительно физических лиц, которые подлежат этим наблюдениям, метод непосредственного посещения работниками органов государственной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статистики и временными работниками, которые привлекаются к проведению статистических наблюдений, их жилых и хозяйственных помещений и зданий, земельных участков и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F2762" w:rsidRPr="000F2762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4" w:history="1">
        <w:r w:rsidR="000F2762" w:rsidRPr="000F2762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третий статьи 14 с изменениями, внесенными  в соответствии с Законом от 13.10.2017 № 213-IНС)</w:t>
        </w:r>
      </w:hyperlink>
    </w:p>
    <w:p w:rsidR="000F2762" w:rsidRPr="000F2762" w:rsidRDefault="000F2762" w:rsidP="003A05B1">
      <w:pPr>
        <w:pStyle w:val="ab"/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762">
        <w:rPr>
          <w:rFonts w:ascii="Times New Roman" w:eastAsia="Times New Roman" w:hAnsi="Times New Roman" w:cs="Times New Roman"/>
          <w:sz w:val="28"/>
          <w:szCs w:val="28"/>
        </w:rPr>
        <w:t>– изучать состояние первичного учета и статистической отчетности, проверять достоверность первичных и статистических данных, представленных респондентами, путем проведения проверок в порядке, установленном республиканским органом исполнительной власти, реализующим государственную политику в сфере экономического развития;</w:t>
      </w:r>
    </w:p>
    <w:p w:rsidR="000F2762" w:rsidRPr="000F2762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5" w:history="1">
        <w:r w:rsidR="000F2762" w:rsidRPr="000F2762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четвертый статьи 14 изложен в новой редакции  в соответствии с Законом от 13.10.2017 № 213-IНС)</w:t>
        </w:r>
      </w:hyperlink>
    </w:p>
    <w:p w:rsidR="000A405E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требовать от респондентов внесения исправлений в статистическую отчетность,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формуляры в случае выявления приписок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искажений первичных и статистических данных. В случае невыполнения этого требования в 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сроки органы государственной статистики могут самостоятельно вносить указанные исправления с последующим уведомлением об этом респондентов;</w:t>
      </w:r>
    </w:p>
    <w:p w:rsidR="000A405E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подавать правоохранительным органам предложения по привлечению виновных в нарушении требований настоящего Закона должностных лиц и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физических лиц-п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редпринимателей к ответственно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</w:rPr>
        <w:t>сти, предусмотренной законодательством Донецкой Народной Республики</w:t>
      </w:r>
      <w:r w:rsidR="000A405E" w:rsidRPr="00556AF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171A1B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рассматривать дела об административных правонарушениях и налагать в соответствии с законами штрафы;</w:t>
      </w:r>
      <w:bookmarkStart w:id="19" w:name="o112"/>
      <w:bookmarkEnd w:id="19"/>
    </w:p>
    <w:p w:rsidR="00171A1B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привлекать к разработке государственных классификаторов технико-экономической и социальной информации соответствующие органы исполнительной власти и научные учреждения;</w:t>
      </w:r>
    </w:p>
    <w:p w:rsidR="00C27FFC" w:rsidRPr="00C27FFC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36" w:history="1">
        <w:r w:rsidR="00C27FFC" w:rsidRPr="00C27FFC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восьмой статьи 14 с изменениями, внесенными  в соответствии с Законом от 13.10.2017 № 213-IНС)</w:t>
        </w:r>
      </w:hyperlink>
    </w:p>
    <w:p w:rsidR="0082545C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осуществлять сотрудничество с международными статистическими организациями и статистическими службами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стран;</w:t>
      </w:r>
    </w:p>
    <w:p w:rsidR="0082545C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o115"/>
      <w:bookmarkEnd w:id="20"/>
      <w:r w:rsidRPr="00556AFE">
        <w:rPr>
          <w:rFonts w:ascii="Times New Roman" w:eastAsia="Times New Roman" w:hAnsi="Times New Roman" w:cs="Times New Roman"/>
          <w:sz w:val="28"/>
          <w:szCs w:val="28"/>
        </w:rPr>
        <w:t>проводить статистические наблюдения и оказывать услуги на платной основе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1A1B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предоставлять запрашивающим статистическую информацию</w:t>
      </w:r>
      <w:r w:rsidR="00171A1B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Положением о проведении статистических наблюдений и предоставлении органами государственной статистики услуг на платной основе;</w:t>
      </w:r>
      <w:proofErr w:type="gramEnd"/>
    </w:p>
    <w:p w:rsidR="0082545C" w:rsidRPr="00556AFE" w:rsidRDefault="0082545C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комментировать неверное использование или толкование статистической информации.</w:t>
      </w:r>
    </w:p>
    <w:p w:rsidR="00171A1B" w:rsidRPr="00556AFE" w:rsidRDefault="00BA416A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1" w:name="o118"/>
      <w:bookmarkEnd w:id="21"/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15</w:t>
      </w:r>
      <w:r w:rsidR="00171A1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171A1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обязанности органов государственной статистики</w:t>
      </w:r>
    </w:p>
    <w:p w:rsidR="00171A1B" w:rsidRPr="00556AFE" w:rsidRDefault="00171A1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Органы государственной статистики обязаны: </w:t>
      </w:r>
      <w:bookmarkStart w:id="22" w:name="o120"/>
      <w:bookmarkEnd w:id="22"/>
    </w:p>
    <w:p w:rsidR="00171A1B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организовывать и проводить статистические наблюдения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по социально-экономическим</w:t>
      </w:r>
      <w:r w:rsidR="00171898" w:rsidRPr="00556AFE">
        <w:rPr>
          <w:rFonts w:ascii="Times New Roman" w:eastAsia="Times New Roman" w:hAnsi="Times New Roman" w:cs="Times New Roman"/>
          <w:sz w:val="28"/>
          <w:szCs w:val="28"/>
        </w:rPr>
        <w:t>,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демографическим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и иным общественным</w:t>
      </w:r>
      <w:r w:rsidR="00171898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процессам, экологической ситуации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Донецкой Народной Республике;</w:t>
      </w:r>
    </w:p>
    <w:p w:rsidR="00171A1B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проводить государственные статистические наблюдения, касающиеся социально-демографического и экономического положения населения, его предпринимательской деятельности и прочего;</w:t>
      </w:r>
    </w:p>
    <w:p w:rsidR="00171A1B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o122"/>
      <w:bookmarkEnd w:id="23"/>
      <w:r w:rsidRPr="00556AFE">
        <w:rPr>
          <w:rFonts w:ascii="Times New Roman" w:eastAsia="Times New Roman" w:hAnsi="Times New Roman" w:cs="Times New Roman"/>
          <w:sz w:val="28"/>
          <w:szCs w:val="28"/>
        </w:rPr>
        <w:t>анализировать социально-экономические, демографические и экологические явления и процессы, которые происходят в Донецкой Народной Республике;</w:t>
      </w:r>
    </w:p>
    <w:p w:rsidR="00171A1B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государственным органам и органам местного самоуправления статистическую информацию в объемах, по формам и в сроки, определенные планом государственных статистических наблюдений или отдельными решениями </w:t>
      </w:r>
      <w:r w:rsidR="0026522F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Республики;</w:t>
      </w:r>
    </w:p>
    <w:p w:rsidR="006D0F8E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o124"/>
      <w:bookmarkStart w:id="25" w:name="o125"/>
      <w:bookmarkEnd w:id="24"/>
      <w:bookmarkEnd w:id="25"/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обеспечивать гласность статистической информации,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путем ее опубликования в статистических изданиях, средствах массовой информации и размещения в информационно-телекоммуникационных сетях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D0F8E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равный доступ к статистической информации юридических и физических лиц;</w:t>
      </w:r>
    </w:p>
    <w:p w:rsidR="006D0F8E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o128"/>
      <w:bookmarkStart w:id="27" w:name="o129"/>
      <w:bookmarkEnd w:id="26"/>
      <w:bookmarkEnd w:id="27"/>
      <w:r w:rsidRPr="00556AFE">
        <w:rPr>
          <w:rFonts w:ascii="Times New Roman" w:eastAsia="Times New Roman" w:hAnsi="Times New Roman" w:cs="Times New Roman"/>
          <w:sz w:val="28"/>
          <w:szCs w:val="28"/>
        </w:rPr>
        <w:t>использовать в практике органов государственной статистики международные статистические стандарты и рекомендации;</w:t>
      </w:r>
    </w:p>
    <w:p w:rsidR="00100D75" w:rsidRPr="00100D75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sz w:val="28"/>
          <w:szCs w:val="28"/>
        </w:rPr>
      </w:pPr>
      <w:r w:rsidRPr="00100D75">
        <w:rPr>
          <w:rFonts w:ascii="Times New Roman" w:eastAsia="Times New Roman" w:hAnsi="Times New Roman" w:cs="Times New Roman"/>
          <w:sz w:val="28"/>
          <w:szCs w:val="28"/>
        </w:rPr>
        <w:t>обеспечивать респондентов отчетно-статистической документацией (</w:t>
      </w:r>
      <w:r w:rsidR="006D0F8E" w:rsidRPr="00100D75">
        <w:rPr>
          <w:rFonts w:ascii="Times New Roman" w:eastAsia="Times New Roman" w:hAnsi="Times New Roman" w:cs="Times New Roman"/>
          <w:sz w:val="28"/>
          <w:szCs w:val="28"/>
        </w:rPr>
        <w:t>за исключением</w:t>
      </w:r>
      <w:r w:rsidRPr="00100D7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классификаторов технико-экономической и социальной информации) в соответствии с планом государственных статистических наблюдений;</w:t>
      </w:r>
      <w:r w:rsidR="00100D75" w:rsidRPr="00100D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0D75" w:rsidRPr="00100D75" w:rsidRDefault="00100D75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100D75">
        <w:rPr>
          <w:rFonts w:ascii="Times New Roman" w:hAnsi="Times New Roman" w:cs="Times New Roman"/>
          <w:sz w:val="28"/>
          <w:szCs w:val="28"/>
        </w:rPr>
        <w:t>обеспечивать ведение реестра статистических единиц, идентификацию и классификацию включенных в этот реестр субъектов;</w:t>
      </w:r>
    </w:p>
    <w:p w:rsidR="00100D75" w:rsidRPr="00100D75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7" w:history="1">
        <w:r w:rsidR="00100D75" w:rsidRPr="00100D75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десятый статьи 15 изложен в новой редакции  в соответствии с Законом от 13.10.2017 № 213-IНС)</w:t>
        </w:r>
      </w:hyperlink>
    </w:p>
    <w:p w:rsidR="006D0F8E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развитие и совершенствование технологии обработки статистической информации;</w:t>
      </w:r>
    </w:p>
    <w:p w:rsidR="00171A1B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обеспечивать сохранение, н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акопление, актуализацию и защиту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информации, соблюдени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ее конфиденциальности;</w:t>
      </w:r>
    </w:p>
    <w:p w:rsidR="006D0F8E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8" w:name="o131"/>
      <w:bookmarkStart w:id="29" w:name="o132"/>
      <w:bookmarkEnd w:id="28"/>
      <w:bookmarkEnd w:id="29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международные и 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статистические сопоставления;</w:t>
      </w:r>
    </w:p>
    <w:p w:rsidR="006D0F8E" w:rsidRPr="00556AFE" w:rsidRDefault="00171A1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предоставлять статистические данные международным организациям, а также осуществлять обмен статистической информацией со статистическими службами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стран в соответствии с требованиями законодательства </w:t>
      </w:r>
      <w:r w:rsidR="006D0F8E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30" w:name="o123"/>
      <w:bookmarkStart w:id="31" w:name="o126"/>
      <w:bookmarkStart w:id="32" w:name="o130"/>
      <w:bookmarkStart w:id="33" w:name="o133"/>
      <w:bookmarkStart w:id="34" w:name="o134"/>
      <w:bookmarkEnd w:id="30"/>
      <w:bookmarkEnd w:id="31"/>
      <w:bookmarkEnd w:id="32"/>
      <w:bookmarkEnd w:id="33"/>
      <w:bookmarkEnd w:id="34"/>
    </w:p>
    <w:p w:rsidR="006D0F8E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lastRenderedPageBreak/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16</w:t>
      </w:r>
      <w:r w:rsidR="006D0F8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6D0F8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Планирование деятельности органов государственной статистики</w:t>
      </w:r>
    </w:p>
    <w:p w:rsidR="006D0F8E" w:rsidRDefault="006D0F8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 целью определения перспективных задач и стратегических направлений развития государственной статистики, обеспечения постоянного повышения качества статистической информации </w:t>
      </w:r>
      <w:r w:rsidR="00597CB1" w:rsidRPr="00556AFE">
        <w:rPr>
          <w:rFonts w:ascii="Times New Roman" w:eastAsia="Times New Roman" w:hAnsi="Times New Roman" w:cs="Times New Roman"/>
          <w:sz w:val="28"/>
          <w:szCs w:val="28"/>
        </w:rPr>
        <w:t>республиканский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власти, </w:t>
      </w:r>
      <w:r w:rsidR="00CF0585" w:rsidRPr="00CF0585">
        <w:rPr>
          <w:rFonts w:ascii="Times New Roman" w:eastAsia="Times New Roman" w:hAnsi="Times New Roman" w:cs="Times New Roman"/>
          <w:sz w:val="28"/>
          <w:szCs w:val="28"/>
        </w:rPr>
        <w:t>реализующий государственную политику в сфере экономического развития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совместно с другими государственными органами и заинтересованными предприятиями, учреждениями и организациями по результатам изучения спроса пользователей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 международного опыта разрабатывают </w:t>
      </w:r>
      <w:r w:rsidR="00CF0585" w:rsidRPr="00CF0585">
        <w:rPr>
          <w:rFonts w:ascii="Times New Roman" w:eastAsia="Times New Roman" w:hAnsi="Times New Roman" w:cs="Times New Roman"/>
          <w:sz w:val="28"/>
          <w:szCs w:val="28"/>
        </w:rPr>
        <w:t>республиканскую программу</w:t>
      </w:r>
      <w:r w:rsidR="00CF0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развития государственной статистики. </w:t>
      </w:r>
      <w:proofErr w:type="gramEnd"/>
    </w:p>
    <w:p w:rsidR="00CF0585" w:rsidRPr="00CF0585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38" w:history="1">
        <w:r w:rsidR="00CF0585" w:rsidRPr="00CF0585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(Статья 16 с изменениями, внесенными  в соответствии с Законом от 13.10.2017 № 213-IНС)</w:t>
        </w:r>
      </w:hyperlink>
    </w:p>
    <w:p w:rsidR="006D0F8E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17</w:t>
      </w:r>
      <w:r w:rsidR="006D0F8E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6D0F8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Финансирование деятельности органов государственной статистики</w:t>
      </w:r>
    </w:p>
    <w:p w:rsidR="00C402D9" w:rsidRDefault="006D0F8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статистические наблюдения проводятся за счет средств </w:t>
      </w:r>
      <w:r w:rsidR="002A7A8D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другие </w:t>
      </w:r>
      <w:r w:rsidR="0044757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заказчиков этих наблюдений.</w:t>
      </w:r>
    </w:p>
    <w:p w:rsidR="00CF0585" w:rsidRPr="00CF0585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39" w:history="1">
        <w:r w:rsidR="00CF0585" w:rsidRPr="00CF0585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первый статьи 17 с изменениями, внесенными  в соответствии с Законом от 13.10.2017 № 213-IНС)</w:t>
        </w:r>
      </w:hyperlink>
    </w:p>
    <w:p w:rsidR="00CF0585" w:rsidRPr="00CF0585" w:rsidRDefault="00CF0585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CF0585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Финансирование органов государственной статистики осуществляется за счет средств Республиканского бюджета Донецкой Народной Республики.</w:t>
      </w:r>
    </w:p>
    <w:p w:rsidR="00C402D9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0" w:history="1">
        <w:r w:rsidR="00CF0585" w:rsidRPr="00CF0585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второй статьи 17 с изменениями, внесенными  в соответствии с Законом от 13.10.2017 № 213-IНС)</w:t>
        </w:r>
      </w:hyperlink>
    </w:p>
    <w:p w:rsidR="00C402D9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18</w:t>
      </w:r>
      <w:r w:rsidR="00C402D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C402D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Отношения между субъектами настоящего Закона</w:t>
      </w:r>
    </w:p>
    <w:p w:rsidR="00C402D9" w:rsidRPr="00556AFE" w:rsidRDefault="00C402D9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o148"/>
      <w:bookmarkEnd w:id="35"/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Отношения органов государственной статистики с респондентами и пользователями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в том числе с государственными органами, органами местного самоуправления, иными юридическими лицами, осуществляющими деятельность, связанную со сбором и использованием административных данных, базируются на принципах обеспечения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надежности, объективности и конфиденциальности статистической информации, оптимизации затрат на ее составление и открытости статистической методологии, предусматривающие: </w:t>
      </w:r>
      <w:proofErr w:type="gramEnd"/>
    </w:p>
    <w:p w:rsidR="00C402D9" w:rsidRPr="00556AFE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мониторинг и оптимизацию отчетной нагрузки на респондентов;</w:t>
      </w:r>
    </w:p>
    <w:p w:rsidR="00C402D9" w:rsidRPr="00556AFE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o150"/>
      <w:bookmarkEnd w:id="36"/>
      <w:r w:rsidRPr="00556AFE">
        <w:rPr>
          <w:rFonts w:ascii="Times New Roman" w:eastAsia="Times New Roman" w:hAnsi="Times New Roman" w:cs="Times New Roman"/>
          <w:sz w:val="28"/>
          <w:szCs w:val="28"/>
        </w:rPr>
        <w:t>осуществление органами государственной статистики мероприятий, направленных на повышение доверия респондентов, с целью обеспечения сбора надежной и объективной статистической информации;</w:t>
      </w:r>
    </w:p>
    <w:p w:rsidR="002464C1" w:rsidRDefault="00A76673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поощрение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респондентов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участи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22F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 государственных выб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рочных обследованиях физических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а также в выб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обследованиях физически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16F42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проводимы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органами государственной статистики за счет средств заказчиков, путем выплаты им денежной компенсации за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времени, связанн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с ведением записей и предоставлением сведений в соответствии с программами этих обследований.</w:t>
      </w:r>
      <w:proofErr w:type="gramEnd"/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Размер денежной компенсации респондентам, участвующи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государственных выборочных обследованиях, устанавливается </w:t>
      </w:r>
      <w:r w:rsidR="0026522F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Республики, а ее выплата осуществляется за счет средств</w:t>
      </w:r>
      <w:r w:rsidR="002A7A8D">
        <w:rPr>
          <w:rFonts w:ascii="Times New Roman" w:eastAsia="Times New Roman" w:hAnsi="Times New Roman" w:cs="Times New Roman"/>
          <w:sz w:val="28"/>
          <w:szCs w:val="28"/>
        </w:rPr>
        <w:t xml:space="preserve"> Республиканского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бюджета Донецкой Народной Республики. Размер денежной компенсации респондентам, участвующи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02D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выборочных обследованиях, проводимых органами государственной статистики за счет средств заказчиков, определяется в договорах на их проведение;</w:t>
      </w:r>
    </w:p>
    <w:p w:rsidR="00CF0585" w:rsidRPr="00CF0585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41" w:history="1">
        <w:r w:rsidR="00CF0585" w:rsidRPr="00CF0585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четвертый статьи 18 с изменениями, внесенными  в соответствии с Законом от 13.10.2017 № 213-IНС)</w:t>
        </w:r>
      </w:hyperlink>
    </w:p>
    <w:p w:rsidR="002464C1" w:rsidRPr="00556AFE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мониторинг и удовлетворение потребностей пользователей в статистической информации</w:t>
      </w:r>
      <w:r w:rsidR="00F948A9"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464C1" w:rsidRPr="00556AFE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обеспечение равного доступа пользователей к статистической информации и публикации основных положений статистической методологии;</w:t>
      </w:r>
    </w:p>
    <w:p w:rsidR="002464C1" w:rsidRPr="00556AFE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создание условий для заинтересованности пользователей в получении надежной и объективной статистической информации;</w:t>
      </w:r>
    </w:p>
    <w:p w:rsidR="002464C1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согласование </w:t>
      </w:r>
      <w:r w:rsidR="00CF0585" w:rsidRPr="00CF0585">
        <w:rPr>
          <w:rFonts w:ascii="Times New Roman" w:eastAsia="Times New Roman" w:hAnsi="Times New Roman" w:cs="Times New Roman"/>
          <w:sz w:val="28"/>
          <w:szCs w:val="28"/>
        </w:rPr>
        <w:t>органом исполнительной власти, осуществляющим специальные функции в сфере статистики</w:t>
      </w:r>
      <w:r w:rsidR="00CF05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методологии и отчетной документации, связанной со сбором и использованием административ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ных данных, а также методологии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составления данных банковской, финансовой и таможенной статистики, статистики пл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 xml:space="preserve">атежного баланса и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F0585" w:rsidRPr="00CF0585" w:rsidRDefault="00DC2358" w:rsidP="003A05B1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hyperlink r:id="rId42" w:history="1">
        <w:r w:rsidR="00CF0585" w:rsidRPr="00CF0585">
          <w:rPr>
            <w:rStyle w:val="a3"/>
            <w:rFonts w:ascii="Times New Roman" w:hAnsi="Times New Roman" w:cs="Times New Roman"/>
            <w:i/>
            <w:sz w:val="28"/>
            <w:szCs w:val="28"/>
          </w:rPr>
          <w:t>(Абзац восьмой статьи 18 с изменениями, внесенными  в соответствии с Законом от 13.10.2017 № 213-IНС)</w:t>
        </w:r>
      </w:hyperlink>
    </w:p>
    <w:p w:rsidR="00BD7E00" w:rsidRPr="00556AFE" w:rsidRDefault="00C402D9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бесплатное предоставление по требованию органов государственной статистики административных данных, полученных органами, которые осуществляют деятельность, связанную с их сбором и использованием, а также данных банковской, финансовой и таможенной статистики, статистики платежного баланса и </w:t>
      </w:r>
      <w:r w:rsidR="002464C1" w:rsidRPr="00556AFE">
        <w:rPr>
          <w:rFonts w:ascii="Times New Roman" w:eastAsia="Times New Roman" w:hAnsi="Times New Roman" w:cs="Times New Roman"/>
          <w:sz w:val="28"/>
          <w:szCs w:val="28"/>
        </w:rPr>
        <w:t>прочего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464C1" w:rsidRDefault="002464C1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</w:t>
      </w:r>
      <w:r w:rsidR="00E06FE1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</w:rPr>
        <w:t>IV.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Основные права, обязанности и ответственность работников органов государственной статистики и временных работников, привлекаемых к проведению статистических наблюдений, респондентов и пользователей статистических наблюдений</w:t>
      </w:r>
    </w:p>
    <w:p w:rsidR="002464C1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19</w:t>
      </w:r>
      <w:r w:rsidR="002464C1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2464C1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Права и обязанности работников органов государственной статистики и временных работников, привлекаемых к проведению статистических наблюдений</w:t>
      </w:r>
    </w:p>
    <w:p w:rsidR="002464C1" w:rsidRPr="00556AFE" w:rsidRDefault="002464C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Работники органов государственной статистики, которые на постоянной или временной основе участвуют в проведении статистических наблюдений, действуют на основании требований настоящего Закона. </w:t>
      </w:r>
    </w:p>
    <w:p w:rsidR="002464C1" w:rsidRPr="00556AFE" w:rsidRDefault="002464C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o152"/>
      <w:bookmarkStart w:id="38" w:name="o156"/>
      <w:bookmarkStart w:id="39" w:name="o158"/>
      <w:bookmarkStart w:id="40" w:name="o159"/>
      <w:bookmarkEnd w:id="37"/>
      <w:bookmarkEnd w:id="38"/>
      <w:bookmarkEnd w:id="39"/>
      <w:bookmarkEnd w:id="40"/>
      <w:r w:rsidRPr="00556AFE">
        <w:rPr>
          <w:rFonts w:ascii="Times New Roman" w:eastAsia="Times New Roman" w:hAnsi="Times New Roman" w:cs="Times New Roman"/>
          <w:sz w:val="28"/>
          <w:szCs w:val="28"/>
        </w:rPr>
        <w:t>Права и обязанности постоянных работников органов государственной статистики и временных работников, привлекаемых органами государственной статистики к проведению статистических наблюдений, устанавливаются настоящим Законом и иными законами Донецкой Народной Республики.</w:t>
      </w:r>
    </w:p>
    <w:p w:rsidR="002464C1" w:rsidRDefault="002464C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Все работники органов государственной статистики обязаны соблюдать требования защиты конфиденциальной </w:t>
      </w:r>
      <w:r w:rsidR="00CF0585" w:rsidRPr="00CF0585">
        <w:rPr>
          <w:rFonts w:ascii="Times New Roman" w:eastAsia="Times New Roman" w:hAnsi="Times New Roman" w:cs="Times New Roman"/>
          <w:sz w:val="28"/>
          <w:szCs w:val="28"/>
        </w:rPr>
        <w:t>статистической</w:t>
      </w:r>
      <w:r w:rsidR="00CF0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информации и за нарушение этого требования несут ответств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енность в соответствии с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0585" w:rsidRPr="00CF0585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43" w:history="1">
        <w:r w:rsidR="00CF0585" w:rsidRPr="00CF0585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третий статьи 19 с изменениями, внесенными  в соответствии с Законом от 13.10.2017 № 213-IНС)</w:t>
        </w:r>
      </w:hyperlink>
    </w:p>
    <w:p w:rsidR="002464C1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20</w:t>
      </w:r>
      <w:r w:rsidR="002464C1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2464C1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и обязанности респондентов</w:t>
      </w:r>
    </w:p>
    <w:p w:rsidR="002464C1" w:rsidRPr="00556AFE" w:rsidRDefault="002464C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Респонденты имеют право знать, какие первичные данные о них собираются в процессе статистических наблюдений, с какой целью, как, кем и с какой целью будут использоваться. </w:t>
      </w:r>
      <w:bookmarkStart w:id="41" w:name="o165"/>
      <w:bookmarkEnd w:id="41"/>
    </w:p>
    <w:p w:rsidR="00EB34AB" w:rsidRPr="00556AFE" w:rsidRDefault="002464C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Респонденты обязаны бесплатно (за исключением проведения отдельных вы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орочных обследований физических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или совокупност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таких лиц, за участие в которых респонденты получают денежную компенсацию за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времени) в полном объеме по форме, предусмотренной отчетно-статистической документацией, в определенные сроки подавать органам государственной статистики достоверную информацию, в том числе с ограниченным доступом, и данные бухгалтерского учета.</w:t>
      </w:r>
      <w:proofErr w:type="gramEnd"/>
    </w:p>
    <w:p w:rsidR="00EB34AB" w:rsidRPr="00556AFE" w:rsidRDefault="002464C1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Состав, объемы и методология расчетов показателей, адреса и сроки пред</w:t>
      </w:r>
      <w:r w:rsidR="00EB34AB" w:rsidRPr="00556AF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ставления статистической информации, указанные в отчетно-статистической документации, являются обязательными для всех респондентов и не могут быть изменены без соответствующего разрешения органов государственной статистики.</w:t>
      </w:r>
    </w:p>
    <w:p w:rsidR="00EB34AB" w:rsidRPr="00556AFE" w:rsidRDefault="00EB34AB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1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права и обязанности пользователей данных статистических наблюдений</w:t>
      </w:r>
    </w:p>
    <w:p w:rsidR="00EB34AB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органы, органы местного самоуправления, иные юридические, а также физические лица имеют право на сводную обезличенную статистическую информацию. Это право гарантирует свободный доступ пользователей к такой статистической информации, возможность ее использования, распространения и хранения с целью реализации ими своих задач и функций, обеспечения прав, свобод и законных интересов. </w:t>
      </w:r>
    </w:p>
    <w:p w:rsidR="00EB34AB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Физическим лицам обеспечивается свободный и бесплатный доступ к статистической информации, касающейся их лично.</w:t>
      </w:r>
    </w:p>
    <w:p w:rsidR="00EB34AB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2" w:name="o172"/>
      <w:bookmarkEnd w:id="42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При использовании данных статистических наблюдений в средствах массовой информации, для распространения в информационных сетях, на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бумажных</w:t>
      </w:r>
      <w:r w:rsidR="00396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носителях, в научных трудах и прочее, пользователи обязаны ссылаться на их источник.</w:t>
      </w:r>
    </w:p>
    <w:p w:rsidR="00396B2E" w:rsidRPr="00396B2E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44" w:history="1">
        <w:r w:rsidR="00396B2E" w:rsidRPr="00396B2E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третий статьи 21 с изменениями, внесенными  в соответствии с Законом от 13.10.2017 № 213-IНС)</w:t>
        </w:r>
      </w:hyperlink>
    </w:p>
    <w:p w:rsidR="00EB34AB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22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Ответственность за нарушение законодательства о государственной статистике</w:t>
      </w:r>
    </w:p>
    <w:p w:rsidR="007542D1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За нарушение законодательства о государственной статистике виновные лица несут ответств</w:t>
      </w:r>
      <w:r w:rsidR="00176B16" w:rsidRPr="00556AFE">
        <w:rPr>
          <w:rFonts w:ascii="Times New Roman" w:eastAsia="Times New Roman" w:hAnsi="Times New Roman" w:cs="Times New Roman"/>
          <w:sz w:val="28"/>
          <w:szCs w:val="28"/>
        </w:rPr>
        <w:t>енность в соответствии с настоящим Законом и иным законодательством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B34AB" w:rsidRPr="00556AFE" w:rsidRDefault="00EB34AB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bookmarkStart w:id="43" w:name="o160"/>
      <w:bookmarkStart w:id="44" w:name="o168"/>
      <w:bookmarkEnd w:id="43"/>
      <w:bookmarkEnd w:id="44"/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</w:t>
      </w:r>
      <w:r w:rsidR="00E06FE1">
        <w:rPr>
          <w:rFonts w:ascii="Times New Roman" w:eastAsia="Times New Roman" w:hAnsi="Times New Roman" w:cs="Times New Roman"/>
          <w:b w:val="0"/>
          <w:color w:val="auto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</w:rPr>
        <w:t>V.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Обеспечение конфиденциальности статистической информации</w:t>
      </w:r>
    </w:p>
    <w:p w:rsidR="00EB34AB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23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Гарантии органов государственной статистики по обеспечению конфиденциальности статистической информации</w:t>
      </w:r>
    </w:p>
    <w:p w:rsidR="00EB34AB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Первичные данные, полученные органами государственной статистики от респондентов во время проведения статистических наблюдений, а также административные данные респондентов, полученные органами государственной статистики от органов, занимающихся деятельностью, связанной со сбором и использованием административных данных, является конфиденциальной </w:t>
      </w:r>
      <w:r w:rsidR="00396B2E" w:rsidRPr="00396B2E">
        <w:rPr>
          <w:rFonts w:ascii="Times New Roman" w:eastAsia="Times New Roman" w:hAnsi="Times New Roman" w:cs="Times New Roman"/>
          <w:sz w:val="28"/>
          <w:szCs w:val="28"/>
        </w:rPr>
        <w:t>статистической</w:t>
      </w:r>
      <w:r w:rsidR="00396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информацией, которая охраняется Законом и используется исключительно для статистических целей в сводном обезличенном виде. </w:t>
      </w:r>
      <w:proofErr w:type="gramEnd"/>
    </w:p>
    <w:p w:rsidR="00396B2E" w:rsidRPr="00396B2E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45" w:history="1">
        <w:r w:rsidR="00396B2E" w:rsidRPr="00396B2E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первый статьи 23 с изменениями, внесенными  в соответствии с Законом от 13.10.2017 № 213-IНС)</w:t>
        </w:r>
      </w:hyperlink>
    </w:p>
    <w:p w:rsidR="00EB34AB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Распространение статистической информации, на основании которой можно определить конфиденциальную статистическую информацию относительно конкретного респондента, запрещается.</w:t>
      </w:r>
    </w:p>
    <w:p w:rsidR="00EB34AB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полученная органами государственной статистики в процессе статистических наблюдений, не может быть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ис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требована государственными органами, о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рганами местного самоуправления,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иными юридическими лицами, объединениями граждан, должностными и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иными лицами в целях использования для принятия решений в отношении конкретного респондента.</w:t>
      </w:r>
    </w:p>
    <w:p w:rsidR="007542D1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Указанные положения не распространяются на информацию, указанную в статье 2</w:t>
      </w:r>
      <w:r w:rsidR="003C55E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Закона.</w:t>
      </w:r>
    </w:p>
    <w:p w:rsidR="003C55E4" w:rsidRPr="003C55E4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46" w:history="1">
        <w:r w:rsidR="003C55E4" w:rsidRPr="00E04E8A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(Часть 4 статьи 23 изложена в новой редакции в соответствии с Законом от 15.04.2016 № 123-IНС)</w:t>
        </w:r>
      </w:hyperlink>
    </w:p>
    <w:p w:rsidR="00EB34AB" w:rsidRPr="00556AFE" w:rsidRDefault="00E06FE1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 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24</w:t>
      </w:r>
      <w:r w:rsidR="00EB34AB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EB34AB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Статистическая информация, на которую не распространяется запрет относительно ее распространения органами государственной статистики</w:t>
      </w:r>
    </w:p>
    <w:p w:rsidR="00EB34AB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Статистическая информация, которая позволяет прямо или косвенно установить конкретного респондента или определить первичные данные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относительно него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может быть распространена с согласия этого респондента и в соответстви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>и с согласованными с ним условиями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, или если она получена из общедоступных источников. </w:t>
      </w:r>
    </w:p>
    <w:p w:rsidR="00EB34AB" w:rsidRPr="00556AFE" w:rsidRDefault="00EB34AB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o183"/>
      <w:bookmarkEnd w:id="45"/>
      <w:r w:rsidRPr="006358D5">
        <w:rPr>
          <w:rFonts w:ascii="Times New Roman" w:eastAsia="Times New Roman" w:hAnsi="Times New Roman" w:cs="Times New Roman"/>
          <w:sz w:val="28"/>
          <w:szCs w:val="28"/>
        </w:rPr>
        <w:t xml:space="preserve">Запрет относительно распространения статистической информации не распространяется </w:t>
      </w:r>
      <w:proofErr w:type="gramStart"/>
      <w:r w:rsidRPr="006358D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6358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34AB" w:rsidRPr="00556AFE" w:rsidRDefault="00EB34A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6" w:name="o185"/>
      <w:bookmarkEnd w:id="46"/>
      <w:r w:rsidRPr="00556AFE">
        <w:rPr>
          <w:rFonts w:ascii="Times New Roman" w:eastAsia="Times New Roman" w:hAnsi="Times New Roman" w:cs="Times New Roman"/>
          <w:sz w:val="28"/>
          <w:szCs w:val="28"/>
        </w:rPr>
        <w:t>обезличенную статистичес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кую информацию в 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необобщенном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виде, 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не позволяет определить конфиденциальную статистическую информацию относительно конкретного респондента;</w:t>
      </w:r>
    </w:p>
    <w:p w:rsidR="00EB34AB" w:rsidRPr="00556AFE" w:rsidRDefault="00EB34A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информацию относительно названий, адресов, номеров телефонов, видов деятельности, общих сумм задолженности по вып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>лате (начислению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) заработной платы предприятий, учреждений и организаций, если иное не предусмотрено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="006358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A0DFC" w:rsidRPr="00556AFE" w:rsidRDefault="00EB34AB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6AFE">
        <w:rPr>
          <w:rFonts w:ascii="Times New Roman" w:eastAsia="Times New Roman" w:hAnsi="Times New Roman" w:cs="Times New Roman"/>
          <w:sz w:val="28"/>
          <w:szCs w:val="28"/>
        </w:rPr>
        <w:t>первичные данные, полученные органами государственной статистики от респондентов во время проведения государственных статистических наблюдений по состоянию окружающей среды, в частности земли, воды, атмосферного воздуха, растительного и животного мира, факторов, которые влияют или могут повлиять на состояние окружающей среды и здоровья людей, за исключением ограничений, установленных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975159" w:rsidRPr="00556AFE" w:rsidRDefault="00975159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lastRenderedPageBreak/>
        <w:t>Раздел VI.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Право на статистическую информацию и доступ к ней</w:t>
      </w:r>
    </w:p>
    <w:p w:rsidR="00975159" w:rsidRPr="00556AFE" w:rsidRDefault="002A7A8D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25</w:t>
      </w:r>
      <w:r w:rsidR="00975159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975159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Право на статистическую информацию</w:t>
      </w:r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Правила хранения, обработки, распространения, защиты и использования статистической информации, полученной в процессе государственных статистических наблюдений, а также первичных данных, полученных в процессе проведения иных статистических наблюдений, определяются в соответствии с настоящим Законом республиканским органом исполнительной власти, реализующим государственную политику в сфере экономического развития.</w:t>
      </w:r>
      <w:proofErr w:type="gramEnd"/>
    </w:p>
    <w:p w:rsidR="00975159" w:rsidRPr="00556AFE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7" w:history="1">
        <w:r w:rsidR="00396B2E" w:rsidRPr="00396B2E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первый статьи 25 изложен в новой редакции в соответствии с Законом от 13.10.2017 № 213-IНС)</w:t>
        </w:r>
      </w:hyperlink>
    </w:p>
    <w:p w:rsidR="00FC69F6" w:rsidRDefault="00FC69F6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Права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сводную обезличенную статистическую информацию, полученную органами государственной статистики в процессе статистических наблюдений, проведенных за счет средств заказчика, определяются договорами на создание этой информации. Положения таких договоров не могут противоречить требованиям настоящего и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 xml:space="preserve">иных </w:t>
      </w:r>
      <w:r w:rsidR="00975159" w:rsidRPr="00556AFE">
        <w:rPr>
          <w:rFonts w:ascii="Times New Roman" w:eastAsia="Times New Roman" w:hAnsi="Times New Roman" w:cs="Times New Roman"/>
          <w:sz w:val="28"/>
          <w:szCs w:val="28"/>
        </w:rPr>
        <w:t xml:space="preserve">законов, в частности относительно свободного доступа к статистической информации. </w:t>
      </w:r>
      <w:bookmarkStart w:id="47" w:name="o189"/>
      <w:bookmarkStart w:id="48" w:name="o190"/>
      <w:bookmarkEnd w:id="47"/>
      <w:bookmarkEnd w:id="48"/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Обладателем статистической информации, полученной в процессе государственных статистических наблюдений, а также первичных данных, полученных в процессе проведения других статистических наблюдений, является Донецкая Народная Республика. Правомочия обладателя такой информации осуществляет орган исполнительной власти, осуществляющий специальные функции в сфере статистики в пределах полномочий, установленных настоящим законом.</w:t>
      </w:r>
    </w:p>
    <w:p w:rsidR="00396B2E" w:rsidRPr="00396B2E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48" w:history="1">
        <w:r w:rsidR="00396B2E" w:rsidRPr="00396B2E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третий статьи 25 введен Законом от 13.10.2017 № 213-IНС)</w:t>
        </w:r>
      </w:hyperlink>
    </w:p>
    <w:p w:rsidR="00FC69F6" w:rsidRPr="00556AFE" w:rsidRDefault="00FC69F6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</w:t>
      </w:r>
      <w:r w:rsid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 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2</w:t>
      </w:r>
      <w:r w:rsidR="002A7A8D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6</w:t>
      </w: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Порядок и условия доступа к статистической информации</w:t>
      </w:r>
    </w:p>
    <w:p w:rsidR="00FC69F6" w:rsidRPr="00556AFE" w:rsidRDefault="00FC69F6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Доступ к статистической информации обеспечивается путем:</w:t>
      </w:r>
    </w:p>
    <w:p w:rsidR="00FC69F6" w:rsidRPr="00556AFE" w:rsidRDefault="00FC69F6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систематической публикации ее в печатных изданиях;</w:t>
      </w:r>
    </w:p>
    <w:p w:rsidR="00FC69F6" w:rsidRPr="00556AFE" w:rsidRDefault="00FC69F6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распространения ее средствами массовой информации;</w:t>
      </w:r>
    </w:p>
    <w:p w:rsidR="00FC69F6" w:rsidRPr="00556AFE" w:rsidRDefault="00FC69F6" w:rsidP="003A05B1">
      <w:pPr>
        <w:pStyle w:val="ab"/>
        <w:numPr>
          <w:ilvl w:val="0"/>
          <w:numId w:val="4"/>
        </w:numPr>
        <w:spacing w:after="36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lastRenderedPageBreak/>
        <w:t>непосредственного ее предоставления государственным органам и органам местного самоуправления, а также предоставления ее в ответ на запрос на информацию в соответствии с законодательством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, иным юридическим и физическим лицам.</w:t>
      </w:r>
    </w:p>
    <w:p w:rsidR="00FC69F6" w:rsidRDefault="00FC69F6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Бесплатное предоставление государственным органам и о</w:t>
      </w:r>
      <w:r w:rsidR="00C87703" w:rsidRPr="00556AFE">
        <w:rPr>
          <w:rFonts w:ascii="Times New Roman" w:eastAsia="Times New Roman" w:hAnsi="Times New Roman" w:cs="Times New Roman"/>
          <w:sz w:val="28"/>
          <w:szCs w:val="28"/>
        </w:rPr>
        <w:t xml:space="preserve">рганам местного самоуправления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>статистической информации, осуществляется органами государственной статистики</w:t>
      </w:r>
      <w:r w:rsidR="00D66919" w:rsidRPr="00556AFE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настоящего Закона или отдельных решений </w:t>
      </w:r>
      <w:r w:rsidR="0026522F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в пределах средств, выделенных на эти цели из </w:t>
      </w:r>
      <w:r w:rsidR="00396B2E" w:rsidRPr="00396B2E">
        <w:rPr>
          <w:rFonts w:ascii="Times New Roman" w:eastAsia="Times New Roman" w:hAnsi="Times New Roman" w:cs="Times New Roman"/>
          <w:sz w:val="28"/>
          <w:szCs w:val="28"/>
        </w:rPr>
        <w:t>Республиканского бюджета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 Указанная информация предоставляется с соблюдением требований конфиденциальности, определенных настоящим Законом.</w:t>
      </w:r>
    </w:p>
    <w:p w:rsidR="00396B2E" w:rsidRPr="00396B2E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49" w:history="1">
        <w:r w:rsidR="00396B2E" w:rsidRPr="00396B2E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пятый статьи 26 с изменениями, внесенными  в соответствии с Законом от 13.10.2017 № 213-IНС)</w:t>
        </w:r>
      </w:hyperlink>
    </w:p>
    <w:p w:rsidR="003E16A8" w:rsidRPr="00556AFE" w:rsidRDefault="00FC69F6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Порядок и условия предоставления физическим и юридическим лицам статистической информации п</w:t>
      </w:r>
      <w:r w:rsidR="00A76673" w:rsidRPr="00556AFE">
        <w:rPr>
          <w:rFonts w:ascii="Times New Roman" w:eastAsia="Times New Roman" w:hAnsi="Times New Roman" w:cs="Times New Roman"/>
          <w:sz w:val="28"/>
          <w:szCs w:val="28"/>
        </w:rPr>
        <w:t>о запросам определяются законодательством об информации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Республики.</w:t>
      </w:r>
    </w:p>
    <w:p w:rsidR="00FC69F6" w:rsidRPr="00556AFE" w:rsidRDefault="00FC69F6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В случае если подготовка и предоставление статистической информации осуществляются на договорной основе, порядок и условия предоставления информации заказчику определяются соответствующими договорами. Заказчики возмещают расходы, связанные с выполнением договоро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>в по подготовке и предоставлению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статистической информации. Выполнение и оплата таких работ осуществляются в соответствии с Положением о проведении статистических наблюдений и предоставлении органами государственной статистики услуг на платной основе. </w:t>
      </w:r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Не может быть отказано в предоставлении по запросу обезличенной статистической информации, полученной в процессе статистических наблюдений, проведенных за счет средств Республиканского бюджета Донецкой Народной Республики или заказчика на основании договора. Такая информация не может быть отнесена к конфиденциальной статистической информации и предоставляется бесплатно, кроме случаев возмещения фактических расходов на копирование и печать в порядке, определенном </w:t>
      </w:r>
      <w:r w:rsidR="0026522F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Правительством</w:t>
      </w: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Донецкой Народной Республики.</w:t>
      </w:r>
    </w:p>
    <w:p w:rsidR="00396B2E" w:rsidRPr="00396B2E" w:rsidRDefault="00DC2358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hyperlink r:id="rId50" w:history="1">
        <w:r w:rsidR="00396B2E" w:rsidRPr="00396B2E">
          <w:rPr>
            <w:rFonts w:ascii="Times New Roman" w:eastAsia="Times New Roman" w:hAnsi="Times New Roman" w:cs="Times New Roman"/>
            <w:i/>
            <w:color w:val="0000FF"/>
            <w:kern w:val="1"/>
            <w:sz w:val="28"/>
            <w:szCs w:val="28"/>
            <w:u w:val="single"/>
            <w:lang w:eastAsia="ru-RU"/>
          </w:rPr>
          <w:t>(Абзац восьмой статьи 26 изложен в новой редакции  в соответствии с Законом от 13.10.2017 № 213-IНС)</w:t>
        </w:r>
      </w:hyperlink>
    </w:p>
    <w:p w:rsidR="003E16A8" w:rsidRPr="00556AFE" w:rsidRDefault="003E16A8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 VII.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Международное сотрудничество</w:t>
      </w:r>
    </w:p>
    <w:p w:rsidR="003E16A8" w:rsidRPr="00556AFE" w:rsidRDefault="00881F69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27</w:t>
      </w:r>
      <w:r w:rsidR="003E16A8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Международное сотрудничество в </w:t>
      </w:r>
      <w:r w:rsidR="00C70EEE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>сфере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статистики</w:t>
      </w:r>
    </w:p>
    <w:p w:rsidR="003E16A8" w:rsidRPr="00556AFE" w:rsidRDefault="003E16A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Международное сотрудничество в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статистики направлено на создание и функционирование государственной статистики, которая отвечает потребностям государства и общества, </w:t>
      </w:r>
      <w:r w:rsidR="00FD60C6" w:rsidRPr="00556AFE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повышение эффективности государственной статистической деятельности, налаживание сотрудничества с международными статистическими организациями и статистическими службами других стран по вопросам статистической методологии и практики, а также с целью обмена опытом работы и информацией. </w:t>
      </w:r>
    </w:p>
    <w:p w:rsidR="003E16A8" w:rsidRPr="00556AFE" w:rsidRDefault="003E16A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Государство развивает и поддерживает все формы международного сотрудничества в </w:t>
      </w:r>
      <w:r w:rsidR="00C70EEE" w:rsidRPr="00556AFE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556AFE">
        <w:rPr>
          <w:rFonts w:ascii="Times New Roman" w:eastAsia="Times New Roman" w:hAnsi="Times New Roman" w:cs="Times New Roman"/>
          <w:sz w:val="28"/>
          <w:szCs w:val="28"/>
        </w:rPr>
        <w:t xml:space="preserve"> статистики, соответствующие государственным интересам Донецкой Народной Республики.</w:t>
      </w:r>
    </w:p>
    <w:p w:rsidR="003E16A8" w:rsidRPr="00556AFE" w:rsidRDefault="00881F69" w:rsidP="003A05B1">
      <w:pPr>
        <w:pStyle w:val="2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Статья 28</w:t>
      </w:r>
      <w:r w:rsidR="003E16A8" w:rsidRPr="00E06FE1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.</w:t>
      </w:r>
      <w:r w:rsidR="003E16A8" w:rsidRPr="00556AF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Международные договоры</w:t>
      </w:r>
    </w:p>
    <w:p w:rsidR="003E16A8" w:rsidRPr="00556AFE" w:rsidRDefault="003E16A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6AFE">
        <w:rPr>
          <w:rFonts w:ascii="Times New Roman" w:eastAsia="Times New Roman" w:hAnsi="Times New Roman" w:cs="Times New Roman"/>
          <w:sz w:val="28"/>
          <w:szCs w:val="28"/>
        </w:rPr>
        <w:t>Если действующими международными договорами, согласие на обязательность которых предоставлено Народным Советом Донецкой Народной Республики, установлены иные правила, чем те, которые содержатся в настоящем Законе, то применяются п</w:t>
      </w:r>
      <w:r w:rsidR="00531996">
        <w:rPr>
          <w:rFonts w:ascii="Times New Roman" w:eastAsia="Times New Roman" w:hAnsi="Times New Roman" w:cs="Times New Roman"/>
          <w:sz w:val="28"/>
          <w:szCs w:val="28"/>
        </w:rPr>
        <w:t>равила международных договоров.</w:t>
      </w:r>
    </w:p>
    <w:p w:rsidR="003E16A8" w:rsidRPr="00556AFE" w:rsidRDefault="003E16A8" w:rsidP="003A05B1">
      <w:pPr>
        <w:pStyle w:val="1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06FE1">
        <w:rPr>
          <w:rFonts w:ascii="Times New Roman" w:eastAsia="Times New Roman" w:hAnsi="Times New Roman" w:cs="Times New Roman"/>
          <w:b w:val="0"/>
          <w:color w:val="auto"/>
        </w:rPr>
        <w:t>Раздел VIII.</w:t>
      </w:r>
      <w:r w:rsidRPr="00556AFE">
        <w:rPr>
          <w:rFonts w:ascii="Times New Roman" w:eastAsia="Times New Roman" w:hAnsi="Times New Roman" w:cs="Times New Roman"/>
          <w:color w:val="auto"/>
        </w:rPr>
        <w:t xml:space="preserve"> Заключительные положения</w:t>
      </w:r>
    </w:p>
    <w:p w:rsidR="003E16A8" w:rsidRPr="00556AFE" w:rsidRDefault="00881F69" w:rsidP="003A05B1">
      <w:pPr>
        <w:pStyle w:val="2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29</w:t>
      </w:r>
      <w:r w:rsidR="003E16A8" w:rsidRPr="00E06FE1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E16A8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 w:rsidR="00C87703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E16A8" w:rsidRPr="00556AF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E16A8" w:rsidRDefault="00C87703" w:rsidP="003A05B1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56AFE"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E16A8" w:rsidRPr="00556AFE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3C55E4" w:rsidRPr="003C55E4" w:rsidRDefault="00DC2358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hyperlink r:id="rId51" w:history="1">
        <w:r w:rsidR="003C55E4" w:rsidRPr="00E04E8A">
          <w:rPr>
            <w:rStyle w:val="a3"/>
            <w:rFonts w:ascii="Times New Roman" w:eastAsia="Times New Roman" w:hAnsi="Times New Roman" w:cs="Times New Roman"/>
            <w:i/>
            <w:sz w:val="28"/>
            <w:szCs w:val="28"/>
          </w:rPr>
          <w:t>(Статья 29 изложена в новой редакции в соответствии с Законом от 15.04.2016 № 123-IНС)</w:t>
        </w:r>
      </w:hyperlink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Статья 30. </w:t>
      </w:r>
      <w:r w:rsidRPr="00396B2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>Переходные положения</w:t>
      </w:r>
    </w:p>
    <w:p w:rsidR="00396B2E" w:rsidRPr="00396B2E" w:rsidRDefault="00E518A9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lastRenderedPageBreak/>
        <w:t>Правительству</w:t>
      </w:r>
      <w:r w:rsidR="00396B2E"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Донецкой Народной Республики обеспечить приведение своих нормативных правовых актов в соответствие с настоящим Законом.</w:t>
      </w:r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Республиканскому органу исполнительной власти, реализующему государственную политику в сфере экономического развития, и органу исполнительной власти, осуществляющему специальные функции в сфере статистики, обеспечить разработку нормативных правовых актов, предусмотренных настоящим Законом, и подать их на утверждение.</w:t>
      </w:r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Республиканскому органу исполнительной власти, реализующему государственную политику в сфере экономического развития, обеспечить приведение наименования Главного управления статистики Донецкой Народной Республики</w:t>
      </w:r>
      <w:r w:rsidRPr="00396B2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ru-RU"/>
        </w:rPr>
        <w:t xml:space="preserve"> </w:t>
      </w: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соответствие с настоящим Законом и </w:t>
      </w:r>
      <w:hyperlink r:id="rId52" w:history="1">
        <w:r w:rsidRPr="00396B2E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Законом Донецкой Народной Республики от 24 апреля 2015 года № 35-</w:t>
        </w:r>
        <w:r w:rsidRPr="00396B2E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val="en-US" w:eastAsia="ru-RU"/>
          </w:rPr>
          <w:t>I</w:t>
        </w:r>
        <w:r w:rsidRPr="00396B2E">
          <w:rPr>
            <w:rFonts w:ascii="Times New Roman" w:eastAsia="Times New Roman" w:hAnsi="Times New Roman" w:cs="Times New Roman"/>
            <w:color w:val="0000FF"/>
            <w:kern w:val="1"/>
            <w:sz w:val="28"/>
            <w:szCs w:val="28"/>
            <w:u w:val="single"/>
            <w:lang w:eastAsia="ru-RU"/>
          </w:rPr>
          <w:t>НС «О системе органов исполнительной власти Донецкой Народной Республики»</w:t>
        </w:r>
      </w:hyperlink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</w:t>
      </w:r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До приведения законов и иных нормативных правовых актов Донецкой Народной Республики в соответствие с настоящим Законом они применяются в части, не противоречащей настоящему Закону.</w:t>
      </w:r>
    </w:p>
    <w:p w:rsidR="00396B2E" w:rsidRPr="00396B2E" w:rsidRDefault="00396B2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отмены военного положения для принятия решений в интересах экономической и продовольственной безопасности Донецкой Народной Республики, действие статей 23, 24 настоящего Закона в части ограничений на получение информации не распространяется на </w:t>
      </w:r>
      <w:r w:rsidRPr="00396B2E">
        <w:rPr>
          <w:rFonts w:ascii="Times New Roman" w:eastAsia="Times New Roman" w:hAnsi="Times New Roman" w:cs="Times New Roman"/>
          <w:sz w:val="28"/>
          <w:szCs w:val="28"/>
        </w:rPr>
        <w:t xml:space="preserve">Главу Донецкой Народной Республики, Генерального прокурора Донецкой Народной Республики, Председателя Верховного Суда Донецкой Народной Республики, Народный Совет Донецкой Народной Республики, </w:t>
      </w:r>
      <w:r w:rsidR="00E518A9">
        <w:rPr>
          <w:rFonts w:ascii="Times New Roman" w:eastAsia="Times New Roman" w:hAnsi="Times New Roman" w:cs="Times New Roman"/>
          <w:sz w:val="28"/>
          <w:szCs w:val="28"/>
        </w:rPr>
        <w:t>Правительство</w:t>
      </w:r>
      <w:r w:rsidRPr="00396B2E">
        <w:rPr>
          <w:rFonts w:ascii="Times New Roman" w:eastAsia="Times New Roman" w:hAnsi="Times New Roman" w:cs="Times New Roman"/>
          <w:sz w:val="28"/>
          <w:szCs w:val="28"/>
        </w:rPr>
        <w:t xml:space="preserve"> Донецкой Народной Республики,</w:t>
      </w:r>
      <w:r w:rsidRPr="00396B2E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396B2E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2E">
        <w:rPr>
          <w:rFonts w:ascii="Times New Roman" w:eastAsia="Times New Roman" w:hAnsi="Times New Roman" w:cs="Times New Roman"/>
          <w:sz w:val="28"/>
          <w:szCs w:val="28"/>
        </w:rPr>
        <w:t>республиканские органы исполнительной</w:t>
      </w:r>
      <w:proofErr w:type="gramEnd"/>
      <w:r w:rsidRPr="00396B2E">
        <w:rPr>
          <w:rFonts w:ascii="Times New Roman" w:eastAsia="Times New Roman" w:hAnsi="Times New Roman" w:cs="Times New Roman"/>
          <w:sz w:val="28"/>
          <w:szCs w:val="28"/>
        </w:rPr>
        <w:t xml:space="preserve"> власти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иные органы исполнительной власти, непосредственно подчиненные Главе Донецкой Народной Республики или </w:t>
      </w:r>
      <w:r w:rsidR="00E51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Правительству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Республики, перечень которых утверждается </w:t>
      </w:r>
      <w:r w:rsidR="00E51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Республики. Порядок предоставления такой информации определяется </w:t>
      </w:r>
      <w:r w:rsidR="00E518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Правительством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Республики.</w:t>
      </w:r>
    </w:p>
    <w:p w:rsidR="00396B2E" w:rsidRPr="00396B2E" w:rsidRDefault="00396B2E" w:rsidP="003A05B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Полученная в соответствии с указанным порядком информация не подлежит передаче иным лицам, не может использоваться для принятия решения в отношении конкретного респондента и подлежит использованию органом исполнительной власти исключительно для выполнения его функций 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целях анализа и принятия решений в интересах экономической и продовольственной безопасности</w:t>
      </w:r>
      <w:r w:rsidRPr="00396B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6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Донецкой Народной Республики.</w:t>
      </w:r>
    </w:p>
    <w:p w:rsidR="00396B2E" w:rsidRPr="00396B2E" w:rsidRDefault="00396B2E" w:rsidP="003A05B1">
      <w:pPr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gramStart"/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Республиканскому органу исполнительной власти, реализующему государственную политику в сфере экономического развития, обеспечить разработку и направление на утверждение в </w:t>
      </w:r>
      <w:r w:rsidR="003650E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Правительство</w:t>
      </w:r>
      <w:r w:rsidRPr="00396B2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Донецкой Народной Республики, а органам исполнительной власти Донецкой Народной Республики, в случае необходимости, обеспечить согласование в срок, не превышающий шести месяцев со дня вступления в силу настоящего Закона перечня и порядка, предусмотренных абзацем пятым настоящей статьи.</w:t>
      </w:r>
      <w:proofErr w:type="gramEnd"/>
    </w:p>
    <w:p w:rsidR="00F63434" w:rsidRDefault="00DC2358" w:rsidP="003A05B1">
      <w:pPr>
        <w:pStyle w:val="formattext"/>
        <w:shd w:val="clear" w:color="auto" w:fill="FFFFFF"/>
        <w:spacing w:before="0" w:beforeAutospacing="0" w:after="36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hyperlink r:id="rId53" w:history="1">
        <w:r w:rsidR="00396B2E" w:rsidRPr="00396B2E">
          <w:rPr>
            <w:i/>
            <w:color w:val="0000FF"/>
            <w:kern w:val="1"/>
            <w:sz w:val="28"/>
            <w:szCs w:val="28"/>
            <w:u w:val="single"/>
          </w:rPr>
          <w:t>(Переходные положения изложены в новой редакции  в соответствии с Законом от 13.10.2017 № 213-IНС)</w:t>
        </w:r>
      </w:hyperlink>
    </w:p>
    <w:p w:rsidR="00AE278E" w:rsidRDefault="00AE278E" w:rsidP="00AE278E">
      <w:pPr>
        <w:pStyle w:val="formattext"/>
        <w:shd w:val="clear" w:color="auto" w:fill="FFFFFF"/>
        <w:spacing w:before="0" w:beforeAutospacing="0" w:after="24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AE278E" w:rsidRDefault="00AE278E" w:rsidP="00E04E8A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</w:p>
    <w:p w:rsidR="00F63434" w:rsidRPr="002962D0" w:rsidRDefault="00F63434" w:rsidP="00E04E8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 xml:space="preserve">Глава </w:t>
      </w:r>
    </w:p>
    <w:p w:rsidR="00F63434" w:rsidRPr="002962D0" w:rsidRDefault="00F63434" w:rsidP="00E04E8A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>Донецкой Народной Республики</w:t>
      </w:r>
      <w:r w:rsidR="006358D5">
        <w:rPr>
          <w:rFonts w:ascii="Times New Roman" w:hAnsi="Times New Roman"/>
          <w:sz w:val="28"/>
          <w:szCs w:val="28"/>
        </w:rPr>
        <w:tab/>
      </w:r>
      <w:r w:rsidRPr="002962D0">
        <w:rPr>
          <w:rFonts w:ascii="Times New Roman" w:hAnsi="Times New Roman"/>
          <w:sz w:val="28"/>
          <w:szCs w:val="28"/>
        </w:rPr>
        <w:tab/>
      </w:r>
      <w:r w:rsidR="00A71DBF">
        <w:rPr>
          <w:rFonts w:ascii="Times New Roman" w:hAnsi="Times New Roman"/>
          <w:sz w:val="28"/>
          <w:szCs w:val="28"/>
        </w:rPr>
        <w:t xml:space="preserve">      </w:t>
      </w:r>
      <w:r w:rsidRPr="002962D0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2D0">
        <w:rPr>
          <w:rFonts w:ascii="Times New Roman" w:hAnsi="Times New Roman"/>
          <w:sz w:val="28"/>
          <w:szCs w:val="28"/>
        </w:rPr>
        <w:t>Захарченко</w:t>
      </w:r>
    </w:p>
    <w:p w:rsidR="00AE278E" w:rsidRDefault="00AE278E" w:rsidP="00E04E8A">
      <w:pPr>
        <w:spacing w:after="0"/>
        <w:rPr>
          <w:rFonts w:ascii="Times New Roman" w:hAnsi="Times New Roman"/>
          <w:sz w:val="28"/>
          <w:szCs w:val="28"/>
        </w:rPr>
      </w:pPr>
    </w:p>
    <w:p w:rsidR="00F63434" w:rsidRPr="002962D0" w:rsidRDefault="00F63434" w:rsidP="00E04E8A">
      <w:pPr>
        <w:spacing w:after="0"/>
        <w:rPr>
          <w:rFonts w:ascii="Times New Roman" w:hAnsi="Times New Roman"/>
          <w:sz w:val="28"/>
          <w:szCs w:val="28"/>
        </w:rPr>
      </w:pPr>
      <w:r w:rsidRPr="002962D0">
        <w:rPr>
          <w:rFonts w:ascii="Times New Roman" w:hAnsi="Times New Roman"/>
          <w:sz w:val="28"/>
          <w:szCs w:val="28"/>
        </w:rPr>
        <w:t>г. Донецк</w:t>
      </w:r>
    </w:p>
    <w:p w:rsidR="00F63434" w:rsidRPr="002962D0" w:rsidRDefault="006358D5" w:rsidP="00E04E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марта </w:t>
      </w:r>
      <w:r w:rsidR="00F63434" w:rsidRPr="002962D0">
        <w:rPr>
          <w:rFonts w:ascii="Times New Roman" w:hAnsi="Times New Roman"/>
          <w:sz w:val="28"/>
          <w:szCs w:val="28"/>
        </w:rPr>
        <w:t>2015 года</w:t>
      </w:r>
    </w:p>
    <w:p w:rsidR="00F63434" w:rsidRDefault="006358D5" w:rsidP="00E04E8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</w:p>
    <w:p w:rsidR="00531996" w:rsidRPr="006358D5" w:rsidRDefault="00531996" w:rsidP="00E04E8A">
      <w:pPr>
        <w:spacing w:after="0"/>
        <w:rPr>
          <w:color w:val="000000"/>
          <w:spacing w:val="2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1405" y="791210"/>
            <wp:positionH relativeFrom="margin">
              <wp:align>right</wp:align>
            </wp:positionH>
            <wp:positionV relativeFrom="margin">
              <wp:align>bottom</wp:align>
            </wp:positionV>
            <wp:extent cx="720000" cy="720000"/>
            <wp:effectExtent l="0" t="0" r="4445" b="4445"/>
            <wp:wrapSquare wrapText="bothSides"/>
            <wp:docPr id="1" name="Рисунок 1" descr="http://qrcoder.ru/code/?http%3A%2F%2Fdnrsovet.su%2Fzakon-dnr-o-gos-statistike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-gos-statistike%2F&amp;4&amp;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31996" w:rsidRPr="006358D5" w:rsidSect="00094159">
      <w:headerReference w:type="default" r:id="rId55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E91" w:rsidRDefault="00935E91" w:rsidP="00491544">
      <w:pPr>
        <w:spacing w:after="0" w:line="240" w:lineRule="auto"/>
      </w:pPr>
      <w:r>
        <w:separator/>
      </w:r>
    </w:p>
  </w:endnote>
  <w:endnote w:type="continuationSeparator" w:id="0">
    <w:p w:rsidR="00935E91" w:rsidRDefault="00935E91" w:rsidP="0049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E91" w:rsidRDefault="00935E91" w:rsidP="00491544">
      <w:pPr>
        <w:spacing w:after="0" w:line="240" w:lineRule="auto"/>
      </w:pPr>
      <w:r>
        <w:separator/>
      </w:r>
    </w:p>
  </w:footnote>
  <w:footnote w:type="continuationSeparator" w:id="0">
    <w:p w:rsidR="00935E91" w:rsidRDefault="00935E91" w:rsidP="00491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663229"/>
      <w:docPartObj>
        <w:docPartGallery w:val="Page Numbers (Top of Page)"/>
        <w:docPartUnique/>
      </w:docPartObj>
    </w:sdtPr>
    <w:sdtEndPr/>
    <w:sdtContent>
      <w:p w:rsidR="00FD09A2" w:rsidRDefault="00FD09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358">
          <w:rPr>
            <w:noProof/>
          </w:rPr>
          <w:t>29</w:t>
        </w:r>
        <w:r>
          <w:fldChar w:fldCharType="end"/>
        </w:r>
      </w:p>
    </w:sdtContent>
  </w:sdt>
  <w:p w:rsidR="00FD09A2" w:rsidRDefault="00FD09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635CF"/>
    <w:multiLevelType w:val="hybridMultilevel"/>
    <w:tmpl w:val="00D65CB4"/>
    <w:lvl w:ilvl="0" w:tplc="FC76F2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B395C89"/>
    <w:multiLevelType w:val="hybridMultilevel"/>
    <w:tmpl w:val="4CE2065E"/>
    <w:lvl w:ilvl="0" w:tplc="60CC05D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625E4A"/>
    <w:multiLevelType w:val="hybridMultilevel"/>
    <w:tmpl w:val="3F6A3506"/>
    <w:lvl w:ilvl="0" w:tplc="82A2DE36">
      <w:start w:val="1"/>
      <w:numFmt w:val="bullet"/>
      <w:suff w:val="space"/>
      <w:lvlText w:val=""/>
      <w:lvlJc w:val="left"/>
      <w:pPr>
        <w:ind w:left="16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FA"/>
    <w:rsid w:val="000142BD"/>
    <w:rsid w:val="00014F21"/>
    <w:rsid w:val="00053691"/>
    <w:rsid w:val="000606F2"/>
    <w:rsid w:val="000761B9"/>
    <w:rsid w:val="00094159"/>
    <w:rsid w:val="000A3A62"/>
    <w:rsid w:val="000A405E"/>
    <w:rsid w:val="000B1D5D"/>
    <w:rsid w:val="000B21E6"/>
    <w:rsid w:val="000F2762"/>
    <w:rsid w:val="00100D75"/>
    <w:rsid w:val="00122E29"/>
    <w:rsid w:val="001522FC"/>
    <w:rsid w:val="00171898"/>
    <w:rsid w:val="00171A1B"/>
    <w:rsid w:val="00176B16"/>
    <w:rsid w:val="00193FA6"/>
    <w:rsid w:val="001C7ECE"/>
    <w:rsid w:val="0021263F"/>
    <w:rsid w:val="002464C1"/>
    <w:rsid w:val="0026522F"/>
    <w:rsid w:val="002721CD"/>
    <w:rsid w:val="002A27D0"/>
    <w:rsid w:val="002A7A8D"/>
    <w:rsid w:val="00305F3F"/>
    <w:rsid w:val="00315E97"/>
    <w:rsid w:val="00322C60"/>
    <w:rsid w:val="00333C82"/>
    <w:rsid w:val="003422E6"/>
    <w:rsid w:val="003567AA"/>
    <w:rsid w:val="003650EB"/>
    <w:rsid w:val="00373400"/>
    <w:rsid w:val="003913BC"/>
    <w:rsid w:val="00396B2E"/>
    <w:rsid w:val="003A05B1"/>
    <w:rsid w:val="003B74C0"/>
    <w:rsid w:val="003C37FA"/>
    <w:rsid w:val="003C55E4"/>
    <w:rsid w:val="003E024E"/>
    <w:rsid w:val="003E16A8"/>
    <w:rsid w:val="00403D38"/>
    <w:rsid w:val="00422D87"/>
    <w:rsid w:val="00447576"/>
    <w:rsid w:val="00456894"/>
    <w:rsid w:val="00460396"/>
    <w:rsid w:val="004644EA"/>
    <w:rsid w:val="00474674"/>
    <w:rsid w:val="00491544"/>
    <w:rsid w:val="00492F0B"/>
    <w:rsid w:val="004F1BEE"/>
    <w:rsid w:val="00531996"/>
    <w:rsid w:val="00556AFE"/>
    <w:rsid w:val="00597CB1"/>
    <w:rsid w:val="005D2374"/>
    <w:rsid w:val="005F605B"/>
    <w:rsid w:val="006358D5"/>
    <w:rsid w:val="006423A4"/>
    <w:rsid w:val="006A0BEA"/>
    <w:rsid w:val="006D0F8E"/>
    <w:rsid w:val="006D5AFA"/>
    <w:rsid w:val="007051FF"/>
    <w:rsid w:val="00714B6B"/>
    <w:rsid w:val="0072544D"/>
    <w:rsid w:val="007542D1"/>
    <w:rsid w:val="007922DB"/>
    <w:rsid w:val="007A1882"/>
    <w:rsid w:val="007D35E5"/>
    <w:rsid w:val="007D5A21"/>
    <w:rsid w:val="0080621F"/>
    <w:rsid w:val="0082545C"/>
    <w:rsid w:val="00881F69"/>
    <w:rsid w:val="008A0DFC"/>
    <w:rsid w:val="008B0809"/>
    <w:rsid w:val="009208B2"/>
    <w:rsid w:val="00926FE5"/>
    <w:rsid w:val="00935E91"/>
    <w:rsid w:val="00962DF3"/>
    <w:rsid w:val="00975159"/>
    <w:rsid w:val="009D1C7C"/>
    <w:rsid w:val="00A10C72"/>
    <w:rsid w:val="00A51615"/>
    <w:rsid w:val="00A54AF3"/>
    <w:rsid w:val="00A607E8"/>
    <w:rsid w:val="00A64C15"/>
    <w:rsid w:val="00A71B4E"/>
    <w:rsid w:val="00A71DBF"/>
    <w:rsid w:val="00A76673"/>
    <w:rsid w:val="00AA1A6A"/>
    <w:rsid w:val="00AB6F80"/>
    <w:rsid w:val="00AC5793"/>
    <w:rsid w:val="00AE278E"/>
    <w:rsid w:val="00AF7A66"/>
    <w:rsid w:val="00B00597"/>
    <w:rsid w:val="00B141AA"/>
    <w:rsid w:val="00B4220D"/>
    <w:rsid w:val="00B609AE"/>
    <w:rsid w:val="00B7272D"/>
    <w:rsid w:val="00B73B98"/>
    <w:rsid w:val="00B758B1"/>
    <w:rsid w:val="00B85ED1"/>
    <w:rsid w:val="00B87D92"/>
    <w:rsid w:val="00BA416A"/>
    <w:rsid w:val="00BC139F"/>
    <w:rsid w:val="00BC7F9D"/>
    <w:rsid w:val="00BD7E00"/>
    <w:rsid w:val="00BE019E"/>
    <w:rsid w:val="00C07A48"/>
    <w:rsid w:val="00C27FFC"/>
    <w:rsid w:val="00C402D9"/>
    <w:rsid w:val="00C629F3"/>
    <w:rsid w:val="00C70EEE"/>
    <w:rsid w:val="00C779B5"/>
    <w:rsid w:val="00C87703"/>
    <w:rsid w:val="00CC6F90"/>
    <w:rsid w:val="00CF0585"/>
    <w:rsid w:val="00D16F42"/>
    <w:rsid w:val="00D17901"/>
    <w:rsid w:val="00D66919"/>
    <w:rsid w:val="00D8229E"/>
    <w:rsid w:val="00DC2358"/>
    <w:rsid w:val="00E01C6E"/>
    <w:rsid w:val="00E04E8A"/>
    <w:rsid w:val="00E06FE1"/>
    <w:rsid w:val="00E12782"/>
    <w:rsid w:val="00E518A9"/>
    <w:rsid w:val="00E63039"/>
    <w:rsid w:val="00E750E4"/>
    <w:rsid w:val="00E87F97"/>
    <w:rsid w:val="00EB34AB"/>
    <w:rsid w:val="00EE27E2"/>
    <w:rsid w:val="00F071C3"/>
    <w:rsid w:val="00F4018F"/>
    <w:rsid w:val="00F47F76"/>
    <w:rsid w:val="00F50932"/>
    <w:rsid w:val="00F54DF6"/>
    <w:rsid w:val="00F63434"/>
    <w:rsid w:val="00F948A9"/>
    <w:rsid w:val="00F96D51"/>
    <w:rsid w:val="00FC69F6"/>
    <w:rsid w:val="00FD09A2"/>
    <w:rsid w:val="00FD60C6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0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1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401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544"/>
  </w:style>
  <w:style w:type="paragraph" w:styleId="a6">
    <w:name w:val="footer"/>
    <w:basedOn w:val="a"/>
    <w:link w:val="a7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544"/>
  </w:style>
  <w:style w:type="character" w:customStyle="1" w:styleId="30">
    <w:name w:val="Заголовок 3 Знак"/>
    <w:basedOn w:val="a0"/>
    <w:link w:val="3"/>
    <w:uiPriority w:val="9"/>
    <w:rsid w:val="003E16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0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footnote text"/>
    <w:basedOn w:val="a"/>
    <w:link w:val="a9"/>
    <w:uiPriority w:val="99"/>
    <w:semiHidden/>
    <w:unhideWhenUsed/>
    <w:rsid w:val="0046039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039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60396"/>
    <w:rPr>
      <w:vertAlign w:val="superscript"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D3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rsid w:val="00F6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0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750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E16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59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40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4018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401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E7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1544"/>
  </w:style>
  <w:style w:type="paragraph" w:styleId="a6">
    <w:name w:val="footer"/>
    <w:basedOn w:val="a"/>
    <w:link w:val="a7"/>
    <w:uiPriority w:val="99"/>
    <w:unhideWhenUsed/>
    <w:rsid w:val="00491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1544"/>
  </w:style>
  <w:style w:type="character" w:customStyle="1" w:styleId="30">
    <w:name w:val="Заголовок 3 Знак"/>
    <w:basedOn w:val="a0"/>
    <w:link w:val="3"/>
    <w:uiPriority w:val="9"/>
    <w:rsid w:val="003E16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005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footnote text"/>
    <w:basedOn w:val="a"/>
    <w:link w:val="a9"/>
    <w:uiPriority w:val="99"/>
    <w:semiHidden/>
    <w:unhideWhenUsed/>
    <w:rsid w:val="0046039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60396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60396"/>
    <w:rPr>
      <w:vertAlign w:val="superscript"/>
    </w:rPr>
  </w:style>
  <w:style w:type="paragraph" w:styleId="ab">
    <w:name w:val="List Paragraph"/>
    <w:basedOn w:val="a"/>
    <w:uiPriority w:val="34"/>
    <w:qFormat/>
    <w:rsid w:val="00D16F4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40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3D38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uiPriority w:val="99"/>
    <w:rsid w:val="00F6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18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6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9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4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2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7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0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5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nekotorye-zakony-donetskoj-narodnoj-respubliki-v-chasti-privedeniya-ih-polozhenij-v-sootvetstvie-s-zakonom-donetskoj-narodnoj-respubliki-o-2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5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3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8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6" Type="http://schemas.openxmlformats.org/officeDocument/2006/relationships/hyperlink" Target="https://dnrsovet.gov.ru/zakonodatelnaya-deyatelnost/prinyatye/zakony/zakon-donetskoj-narodnoj-respubliki-o-vnesenii-izmenenij-v-stati-23-i-29-zakona-donetskoj-narodnoj-respubliki-o-gosudarstvennoj-statistik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0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9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1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4" Type="http://schemas.openxmlformats.org/officeDocument/2006/relationships/image" Target="media/image2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4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2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7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0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5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3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3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8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6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9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nrsovet.gov.ru/zakonodatelnaya-deyatelnost/prinyatye/zakony/zakon-donetskoj-narodnoj-respubliki-o-vnesenii-izmenenij-v-stati-23-i-29-zakona-donetskoj-narodnoj-respubliki-o-gosudarstvennoj-statistike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1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4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2" Type="http://schemas.openxmlformats.org/officeDocument/2006/relationships/hyperlink" Target="https://dnrsovet.gov.ru/zakon-dnr-o-sisteme-organov-ispolnitelnoj-vlast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2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27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0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35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3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48" Type="http://schemas.openxmlformats.org/officeDocument/2006/relationships/hyperlink" Target="https://dnrsovet.gov.ru/zakonodatelnaya-deyatelnost/prinyatye/zakony/zakon-donetskoj-narodnoj-respubliki-o-vnesenii-izmenenij-v-zakon-donetskoj-narodnoj-respubliki-o-gosudarstvennoj-statistike/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dnrsovet.gov.ru/zakonodatelnaya-deyatelnost/prinyatye/zakony/zakon-donetskoj-narodnoj-respubliki-o-vnesenii-izmenenij-v-stati-23-i-29-zakona-donetskoj-narodnoj-respubliki-o-gosudarstvennoj-statistike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730F-DCBF-4680-BA9F-7DB965D6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8457</Words>
  <Characters>48206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Пользователь</cp:lastModifiedBy>
  <cp:revision>4</cp:revision>
  <cp:lastPrinted>2015-03-13T12:56:00Z</cp:lastPrinted>
  <dcterms:created xsi:type="dcterms:W3CDTF">2020-03-19T08:39:00Z</dcterms:created>
  <dcterms:modified xsi:type="dcterms:W3CDTF">2020-03-19T08:50:00Z</dcterms:modified>
</cp:coreProperties>
</file>