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101B" w14:textId="77777777" w:rsidR="00435296" w:rsidRDefault="00435296" w:rsidP="00435296">
      <w:pPr>
        <w:widowControl w:val="0"/>
        <w:tabs>
          <w:tab w:val="left" w:pos="4111"/>
        </w:tabs>
        <w:suppressAutoHyphens/>
        <w:autoSpaceDN w:val="0"/>
        <w:spacing w:line="240" w:lineRule="auto"/>
        <w:ind w:right="-1"/>
        <w:jc w:val="center"/>
        <w:textAlignment w:val="baseline"/>
        <w:rPr>
          <w:rFonts w:ascii="Times New Roman" w:hAnsi="Times New Roman" w:cs="Mangal"/>
          <w:i/>
          <w:color w:val="000000"/>
          <w:kern w:val="3"/>
          <w:sz w:val="20"/>
          <w:szCs w:val="24"/>
          <w:shd w:val="clear" w:color="auto" w:fill="FFFFFF"/>
          <w:lang w:eastAsia="zh-CN" w:bidi="hi-IN"/>
        </w:rPr>
      </w:pPr>
      <w:r>
        <w:rPr>
          <w:rFonts w:ascii="Times New Roman" w:hAnsi="Times New Roman" w:cs="Mangal"/>
          <w:i/>
          <w:noProof/>
          <w:color w:val="000000"/>
          <w:kern w:val="3"/>
          <w:sz w:val="20"/>
          <w:szCs w:val="24"/>
          <w:shd w:val="clear" w:color="auto" w:fill="FFFFFF"/>
          <w:lang w:eastAsia="ru-RU"/>
        </w:rPr>
        <w:drawing>
          <wp:inline distT="0" distB="0" distL="0" distR="0" wp14:anchorId="66AB3517" wp14:editId="512097AF">
            <wp:extent cx="82804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AB37A" w14:textId="77777777" w:rsidR="00435296" w:rsidRDefault="00435296" w:rsidP="00435296">
      <w:pPr>
        <w:widowControl w:val="0"/>
        <w:suppressAutoHyphens/>
        <w:autoSpaceDN w:val="0"/>
        <w:spacing w:after="0" w:line="360" w:lineRule="auto"/>
        <w:ind w:right="-1"/>
        <w:jc w:val="center"/>
        <w:textAlignment w:val="baseline"/>
        <w:rPr>
          <w:rFonts w:ascii="Times New Roman" w:hAnsi="Times New Roman" w:cs="Mangal"/>
          <w:caps/>
          <w:color w:val="000000"/>
          <w:kern w:val="3"/>
          <w:sz w:val="32"/>
          <w:szCs w:val="32"/>
          <w:shd w:val="clear" w:color="auto" w:fill="FFFFFF"/>
          <w:lang w:eastAsia="zh-CN" w:bidi="hi-IN"/>
        </w:rPr>
      </w:pPr>
      <w:r>
        <w:rPr>
          <w:rFonts w:ascii="Times New Roman" w:hAnsi="Times New Roman" w:cs="Mangal"/>
          <w:caps/>
          <w:color w:val="000000"/>
          <w:kern w:val="3"/>
          <w:sz w:val="32"/>
          <w:szCs w:val="32"/>
          <w:shd w:val="clear" w:color="auto" w:fill="FFFFFF"/>
          <w:lang w:eastAsia="zh-CN" w:bidi="hi-IN"/>
        </w:rPr>
        <w:t>ДонецкАЯ НароднАЯ РеспубликА</w:t>
      </w:r>
    </w:p>
    <w:p w14:paraId="7DB416B9" w14:textId="77777777" w:rsidR="00E96BB7" w:rsidRPr="00411D73" w:rsidRDefault="00435296" w:rsidP="00435296">
      <w:pPr>
        <w:tabs>
          <w:tab w:val="left" w:pos="6663"/>
        </w:tabs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Mangal"/>
          <w:b/>
          <w:spacing w:val="80"/>
          <w:kern w:val="2"/>
          <w:sz w:val="44"/>
          <w:szCs w:val="44"/>
          <w:lang w:eastAsia="zh-CN" w:bidi="hi-IN"/>
        </w:rPr>
        <w:t>ЗАКОН</w:t>
      </w:r>
    </w:p>
    <w:p w14:paraId="00D8BB62" w14:textId="77777777" w:rsidR="003173E8" w:rsidRPr="003C0C9E" w:rsidRDefault="003173E8" w:rsidP="00411D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9961F7" w14:textId="77777777" w:rsidR="003173E8" w:rsidRPr="003C0C9E" w:rsidRDefault="003173E8" w:rsidP="00411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4FFF86" w14:textId="77777777" w:rsidR="00DB7214" w:rsidRPr="003C0C9E" w:rsidRDefault="00BF6774" w:rsidP="00411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О ТРАНСГРАНИЧНЫХ КОНЦЕРНАХ</w:t>
      </w:r>
    </w:p>
    <w:p w14:paraId="700A7EE5" w14:textId="77777777" w:rsidR="003173E8" w:rsidRDefault="003173E8" w:rsidP="00411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B31D29" w14:textId="77777777" w:rsidR="00435296" w:rsidRDefault="00435296" w:rsidP="00411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72A568" w14:textId="77777777" w:rsidR="00435296" w:rsidRDefault="00435296" w:rsidP="004352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92167">
        <w:rPr>
          <w:rFonts w:ascii="Times New Roman" w:hAnsi="Times New Roman"/>
          <w:b/>
          <w:sz w:val="28"/>
          <w:szCs w:val="28"/>
        </w:rPr>
        <w:t xml:space="preserve">Принят Постановлением Народного Совета </w:t>
      </w:r>
      <w:r>
        <w:rPr>
          <w:rFonts w:ascii="Times New Roman" w:hAnsi="Times New Roman"/>
          <w:b/>
          <w:sz w:val="28"/>
          <w:szCs w:val="28"/>
        </w:rPr>
        <w:t>21</w:t>
      </w:r>
      <w:r w:rsidRPr="0099216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июня </w:t>
      </w:r>
      <w:r w:rsidRPr="00992167">
        <w:rPr>
          <w:rFonts w:ascii="Times New Roman" w:hAnsi="Times New Roman"/>
          <w:b/>
          <w:sz w:val="28"/>
          <w:szCs w:val="28"/>
        </w:rPr>
        <w:t>2019 года</w:t>
      </w:r>
    </w:p>
    <w:p w14:paraId="384055C2" w14:textId="77777777" w:rsidR="004C0CBB" w:rsidRDefault="004C0CBB" w:rsidP="004352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C154C7" w14:textId="52766868" w:rsidR="00DD33C7" w:rsidRDefault="004C0CBB" w:rsidP="004C0CB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(С изменениями, внесенными Закон</w:t>
      </w:r>
      <w:r w:rsidR="00DD33C7"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</w:rPr>
        <w:t>м</w:t>
      </w:r>
      <w:r w:rsidR="00DD33C7">
        <w:rPr>
          <w:rFonts w:ascii="Times New Roman" w:hAnsi="Times New Roman"/>
          <w:i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14:paraId="77373A13" w14:textId="77777777" w:rsidR="00DD33C7" w:rsidRDefault="00F079DF" w:rsidP="004C0CBB">
      <w:pPr>
        <w:spacing w:after="0" w:line="240" w:lineRule="auto"/>
        <w:jc w:val="center"/>
        <w:rPr>
          <w:rStyle w:val="af"/>
          <w:rFonts w:ascii="Times New Roman" w:hAnsi="Times New Roman"/>
          <w:i/>
          <w:sz w:val="28"/>
          <w:szCs w:val="28"/>
        </w:rPr>
      </w:pPr>
      <w:hyperlink r:id="rId8" w:history="1">
        <w:r w:rsidR="004C0CBB" w:rsidRPr="004C0CBB">
          <w:rPr>
            <w:rStyle w:val="af"/>
            <w:rFonts w:ascii="Times New Roman" w:hAnsi="Times New Roman"/>
            <w:i/>
            <w:sz w:val="28"/>
            <w:szCs w:val="28"/>
          </w:rPr>
          <w:t>от 17.07.2020 № 170-</w:t>
        </w:r>
        <w:r w:rsidR="004C0CBB" w:rsidRPr="004C0CBB">
          <w:rPr>
            <w:rStyle w:val="af"/>
            <w:rFonts w:ascii="Times New Roman" w:hAnsi="Times New Roman"/>
            <w:i/>
            <w:sz w:val="28"/>
            <w:szCs w:val="28"/>
            <w:lang w:val="en-US"/>
          </w:rPr>
          <w:t>II</w:t>
        </w:r>
        <w:r w:rsidR="004C0CBB" w:rsidRPr="004C0CBB">
          <w:rPr>
            <w:rStyle w:val="af"/>
            <w:rFonts w:ascii="Times New Roman" w:hAnsi="Times New Roman"/>
            <w:i/>
            <w:sz w:val="28"/>
            <w:szCs w:val="28"/>
          </w:rPr>
          <w:t>НС</w:t>
        </w:r>
      </w:hyperlink>
      <w:r w:rsidR="00DD33C7">
        <w:rPr>
          <w:rStyle w:val="af"/>
          <w:rFonts w:ascii="Times New Roman" w:hAnsi="Times New Roman"/>
          <w:i/>
          <w:sz w:val="28"/>
          <w:szCs w:val="28"/>
        </w:rPr>
        <w:t>,</w:t>
      </w:r>
    </w:p>
    <w:p w14:paraId="1726B830" w14:textId="0249904E" w:rsidR="00435296" w:rsidRPr="004C0CBB" w:rsidRDefault="00F079DF" w:rsidP="004C0CBB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hyperlink r:id="rId9" w:history="1">
        <w:r w:rsidR="00DD33C7" w:rsidRPr="00920094">
          <w:rPr>
            <w:rStyle w:val="af"/>
            <w:rFonts w:ascii="Times New Roman" w:hAnsi="Times New Roman"/>
            <w:i/>
            <w:sz w:val="28"/>
            <w:szCs w:val="28"/>
          </w:rPr>
          <w:t>от 05.03.2022 № 354-</w:t>
        </w:r>
        <w:r w:rsidR="00DD33C7" w:rsidRPr="00920094">
          <w:rPr>
            <w:rStyle w:val="af"/>
            <w:rFonts w:ascii="Times New Roman" w:hAnsi="Times New Roman"/>
            <w:i/>
            <w:sz w:val="28"/>
            <w:szCs w:val="28"/>
            <w:lang w:val="en-US"/>
          </w:rPr>
          <w:t>II</w:t>
        </w:r>
        <w:r w:rsidR="00DD33C7" w:rsidRPr="00920094">
          <w:rPr>
            <w:rStyle w:val="af"/>
            <w:rFonts w:ascii="Times New Roman" w:hAnsi="Times New Roman"/>
            <w:i/>
            <w:sz w:val="28"/>
            <w:szCs w:val="28"/>
          </w:rPr>
          <w:t>НС</w:t>
        </w:r>
      </w:hyperlink>
      <w:r w:rsidR="004C0CBB">
        <w:rPr>
          <w:rFonts w:ascii="Times New Roman" w:hAnsi="Times New Roman"/>
          <w:i/>
          <w:sz w:val="28"/>
          <w:szCs w:val="28"/>
        </w:rPr>
        <w:t>)</w:t>
      </w:r>
    </w:p>
    <w:p w14:paraId="4374D291" w14:textId="77777777" w:rsidR="00435296" w:rsidRPr="003C0C9E" w:rsidRDefault="00435296" w:rsidP="00411D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BEE94D" w14:textId="77777777" w:rsidR="00BB7A63" w:rsidRPr="003C0C9E" w:rsidRDefault="00BB7A63" w:rsidP="00411D73">
      <w:pPr>
        <w:spacing w:after="360"/>
        <w:ind w:firstLine="709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Настоящий </w:t>
      </w:r>
      <w:r w:rsidR="00A04BC5" w:rsidRPr="003C0C9E">
        <w:rPr>
          <w:rStyle w:val="blk"/>
          <w:rFonts w:ascii="Times New Roman" w:hAnsi="Times New Roman" w:cs="Times New Roman"/>
          <w:sz w:val="28"/>
          <w:szCs w:val="28"/>
        </w:rPr>
        <w:t>З</w:t>
      </w:r>
      <w:r w:rsidRPr="003C0C9E">
        <w:rPr>
          <w:rStyle w:val="blk"/>
          <w:rFonts w:ascii="Times New Roman" w:hAnsi="Times New Roman" w:cs="Times New Roman"/>
          <w:sz w:val="28"/>
          <w:szCs w:val="28"/>
        </w:rPr>
        <w:t>акон определяет</w:t>
      </w:r>
      <w:r w:rsidR="007A7AEC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 правовой статус</w:t>
      </w:r>
      <w:r w:rsidR="007A7AEC" w:rsidRPr="003C0C9E">
        <w:rPr>
          <w:rFonts w:ascii="Times New Roman" w:hAnsi="Times New Roman" w:cs="Times New Roman"/>
          <w:sz w:val="28"/>
          <w:szCs w:val="28"/>
        </w:rPr>
        <w:t xml:space="preserve"> </w:t>
      </w:r>
      <w:r w:rsidR="00FA3741" w:rsidRPr="003C0C9E">
        <w:rPr>
          <w:rFonts w:ascii="Times New Roman" w:hAnsi="Times New Roman" w:cs="Times New Roman"/>
          <w:sz w:val="28"/>
          <w:szCs w:val="28"/>
        </w:rPr>
        <w:t>трансграничных</w:t>
      </w:r>
      <w:r w:rsidR="00C24809" w:rsidRPr="003C0C9E">
        <w:rPr>
          <w:rFonts w:ascii="Times New Roman" w:hAnsi="Times New Roman" w:cs="Times New Roman"/>
          <w:sz w:val="28"/>
          <w:szCs w:val="28"/>
        </w:rPr>
        <w:t xml:space="preserve"> концернов</w:t>
      </w:r>
      <w:r w:rsidR="007A7AEC" w:rsidRPr="003C0C9E">
        <w:rPr>
          <w:rFonts w:ascii="Times New Roman" w:hAnsi="Times New Roman" w:cs="Times New Roman"/>
          <w:sz w:val="28"/>
          <w:szCs w:val="28"/>
        </w:rPr>
        <w:t>,</w:t>
      </w:r>
      <w:r w:rsidR="007A7AEC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 </w:t>
      </w:r>
      <w:r w:rsidR="00FA3741" w:rsidRPr="003C0C9E">
        <w:rPr>
          <w:rFonts w:ascii="Times New Roman" w:hAnsi="Times New Roman" w:cs="Times New Roman"/>
          <w:sz w:val="28"/>
          <w:szCs w:val="28"/>
        </w:rPr>
        <w:t>созданных как объединение государственных</w:t>
      </w:r>
      <w:r w:rsidR="00BF6774" w:rsidRPr="003C0C9E">
        <w:rPr>
          <w:rFonts w:ascii="Times New Roman" w:hAnsi="Times New Roman" w:cs="Times New Roman"/>
          <w:sz w:val="28"/>
          <w:szCs w:val="28"/>
        </w:rPr>
        <w:t xml:space="preserve"> (</w:t>
      </w:r>
      <w:r w:rsidR="00FA3741" w:rsidRPr="003C0C9E">
        <w:rPr>
          <w:rFonts w:ascii="Times New Roman" w:hAnsi="Times New Roman" w:cs="Times New Roman"/>
          <w:sz w:val="28"/>
          <w:szCs w:val="28"/>
        </w:rPr>
        <w:t>унитарных</w:t>
      </w:r>
      <w:r w:rsidR="00BF6774" w:rsidRPr="003C0C9E">
        <w:rPr>
          <w:rFonts w:ascii="Times New Roman" w:hAnsi="Times New Roman" w:cs="Times New Roman"/>
          <w:sz w:val="28"/>
          <w:szCs w:val="28"/>
        </w:rPr>
        <w:t>)</w:t>
      </w:r>
      <w:r w:rsidR="00FA3741" w:rsidRPr="003C0C9E">
        <w:rPr>
          <w:rFonts w:ascii="Times New Roman" w:hAnsi="Times New Roman" w:cs="Times New Roman"/>
          <w:sz w:val="28"/>
          <w:szCs w:val="28"/>
        </w:rPr>
        <w:t xml:space="preserve"> субъектов хозяйствования Донецкой Народной Республики</w:t>
      </w:r>
      <w:r w:rsidR="00460064" w:rsidRPr="003C0C9E">
        <w:rPr>
          <w:rFonts w:ascii="Times New Roman" w:hAnsi="Times New Roman" w:cs="Times New Roman"/>
          <w:sz w:val="28"/>
          <w:szCs w:val="28"/>
        </w:rPr>
        <w:t xml:space="preserve"> и Луганской Народной Республики</w:t>
      </w:r>
      <w:r w:rsidR="00FA3741" w:rsidRPr="003C0C9E">
        <w:rPr>
          <w:rFonts w:ascii="Times New Roman" w:hAnsi="Times New Roman" w:cs="Times New Roman"/>
          <w:sz w:val="28"/>
          <w:szCs w:val="28"/>
        </w:rPr>
        <w:t>,</w:t>
      </w:r>
      <w:r w:rsidR="00FA3741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 порядок образования, права и обязанности их участников, особенности деятельности, реорганизации и ликвидации.</w:t>
      </w:r>
    </w:p>
    <w:p w14:paraId="7E092D00" w14:textId="77777777" w:rsidR="00C24809" w:rsidRPr="00866C99" w:rsidRDefault="00C24809" w:rsidP="00411D73">
      <w:pPr>
        <w:spacing w:after="360"/>
        <w:ind w:firstLine="709"/>
        <w:jc w:val="both"/>
        <w:rPr>
          <w:rStyle w:val="blk"/>
          <w:rFonts w:ascii="Times New Roman" w:hAnsi="Times New Roman" w:cs="Times New Roman"/>
          <w:b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Статья</w:t>
      </w:r>
      <w:r w:rsidR="004F2360" w:rsidRPr="003C0C9E">
        <w:rPr>
          <w:rStyle w:val="blk"/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1</w:t>
      </w:r>
    </w:p>
    <w:p w14:paraId="411046EC" w14:textId="77777777" w:rsidR="007636DD" w:rsidRPr="003C0C9E" w:rsidRDefault="00FA3741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Трансграничным</w:t>
      </w:r>
      <w:r w:rsidR="003F6EB4" w:rsidRPr="003C0C9E">
        <w:rPr>
          <w:rFonts w:ascii="Times New Roman" w:hAnsi="Times New Roman" w:cs="Times New Roman"/>
          <w:sz w:val="28"/>
          <w:szCs w:val="28"/>
        </w:rPr>
        <w:t xml:space="preserve"> концерном </w:t>
      </w:r>
      <w:r w:rsidRPr="003C0C9E">
        <w:rPr>
          <w:rFonts w:ascii="Times New Roman" w:hAnsi="Times New Roman" w:cs="Times New Roman"/>
          <w:sz w:val="28"/>
          <w:szCs w:val="28"/>
        </w:rPr>
        <w:t>(далее – концерн)</w:t>
      </w:r>
      <w:r w:rsidR="003F6EB4" w:rsidRPr="003C0C9E">
        <w:rPr>
          <w:rFonts w:ascii="Times New Roman" w:hAnsi="Times New Roman" w:cs="Times New Roman"/>
          <w:sz w:val="28"/>
          <w:szCs w:val="28"/>
        </w:rPr>
        <w:t xml:space="preserve"> является объединение </w:t>
      </w:r>
      <w:r w:rsidRPr="003C0C9E">
        <w:rPr>
          <w:rFonts w:ascii="Times New Roman" w:hAnsi="Times New Roman" w:cs="Times New Roman"/>
          <w:sz w:val="28"/>
          <w:szCs w:val="28"/>
        </w:rPr>
        <w:t>субъектов хозяйствования</w:t>
      </w:r>
      <w:r w:rsidR="00BF6774" w:rsidRPr="003C0C9E">
        <w:rPr>
          <w:rFonts w:ascii="Times New Roman" w:hAnsi="Times New Roman" w:cs="Times New Roman"/>
          <w:sz w:val="28"/>
          <w:szCs w:val="28"/>
        </w:rPr>
        <w:t>,</w:t>
      </w:r>
      <w:r w:rsidRPr="003C0C9E">
        <w:rPr>
          <w:rFonts w:ascii="Times New Roman" w:hAnsi="Times New Roman" w:cs="Times New Roman"/>
          <w:sz w:val="28"/>
          <w:szCs w:val="28"/>
        </w:rPr>
        <w:t xml:space="preserve"> </w:t>
      </w:r>
      <w:r w:rsidR="003F6EB4" w:rsidRPr="003C0C9E">
        <w:rPr>
          <w:rFonts w:ascii="Times New Roman" w:hAnsi="Times New Roman" w:cs="Times New Roman"/>
          <w:sz w:val="28"/>
          <w:szCs w:val="28"/>
        </w:rPr>
        <w:t xml:space="preserve">основанных на </w:t>
      </w:r>
      <w:r w:rsidR="00035F89" w:rsidRPr="003C0C9E">
        <w:rPr>
          <w:rFonts w:ascii="Times New Roman" w:hAnsi="Times New Roman" w:cs="Times New Roman"/>
          <w:sz w:val="28"/>
          <w:szCs w:val="28"/>
        </w:rPr>
        <w:t xml:space="preserve">праве </w:t>
      </w:r>
      <w:r w:rsidR="003F6EB4" w:rsidRPr="003C0C9E">
        <w:rPr>
          <w:rFonts w:ascii="Times New Roman" w:hAnsi="Times New Roman" w:cs="Times New Roman"/>
          <w:sz w:val="28"/>
          <w:szCs w:val="28"/>
        </w:rPr>
        <w:t xml:space="preserve">государственной собственности </w:t>
      </w:r>
      <w:r w:rsidRPr="003C0C9E">
        <w:rPr>
          <w:rFonts w:ascii="Times New Roman" w:hAnsi="Times New Roman" w:cs="Times New Roman"/>
          <w:sz w:val="28"/>
          <w:szCs w:val="28"/>
        </w:rPr>
        <w:t xml:space="preserve">на территориях </w:t>
      </w:r>
      <w:r w:rsidR="00460064" w:rsidRPr="003C0C9E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и </w:t>
      </w:r>
      <w:r w:rsidR="003F6EB4" w:rsidRPr="003C0C9E">
        <w:rPr>
          <w:rFonts w:ascii="Times New Roman" w:hAnsi="Times New Roman" w:cs="Times New Roman"/>
          <w:sz w:val="28"/>
          <w:szCs w:val="28"/>
        </w:rPr>
        <w:t>Луганской Народной Республики.</w:t>
      </w:r>
    </w:p>
    <w:p w14:paraId="49427327" w14:textId="77777777" w:rsidR="00920094" w:rsidRPr="00920094" w:rsidRDefault="00920094" w:rsidP="00920094">
      <w:pPr>
        <w:spacing w:before="360" w:after="36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009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Статья 2</w:t>
      </w:r>
    </w:p>
    <w:p w14:paraId="15487D0E" w14:textId="77777777" w:rsidR="00920094" w:rsidRPr="00920094" w:rsidRDefault="00920094" w:rsidP="00920094">
      <w:pPr>
        <w:spacing w:before="360" w:after="36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0094">
        <w:rPr>
          <w:rFonts w:ascii="Times New Roman" w:eastAsia="Calibri" w:hAnsi="Times New Roman" w:cs="Times New Roman"/>
          <w:color w:val="000000"/>
          <w:sz w:val="28"/>
          <w:szCs w:val="28"/>
        </w:rPr>
        <w:t>Концерн осуществляет общее управление входящими в него унитарными предприятиями, основанными на праве государственной собственности Донецкой Народной Республики и Луганской Народной Республики, без изменения их организационно-правовой формы.</w:t>
      </w:r>
    </w:p>
    <w:p w14:paraId="18F24C6B" w14:textId="77777777" w:rsidR="00920094" w:rsidRPr="00920094" w:rsidRDefault="00920094" w:rsidP="00920094">
      <w:pPr>
        <w:spacing w:before="360" w:after="36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0094">
        <w:rPr>
          <w:rFonts w:ascii="Times New Roman" w:eastAsia="Calibri" w:hAnsi="Times New Roman" w:cs="Times New Roman"/>
          <w:color w:val="000000"/>
          <w:sz w:val="28"/>
          <w:szCs w:val="28"/>
        </w:rPr>
        <w:t>Концерн может быть наделен имуществом, переданным ему учредителями.</w:t>
      </w:r>
    </w:p>
    <w:p w14:paraId="226A5F8B" w14:textId="77777777" w:rsidR="00920094" w:rsidRPr="00920094" w:rsidRDefault="00920094" w:rsidP="00920094">
      <w:pPr>
        <w:spacing w:before="360" w:after="36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009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Имущество вошедших в концерн государственных унитарных предприятий принадлежит им на праве хозяйственного ведения или на праве оперативного управления, не может быть распределено по вкладам (долям, паям), не может являться предметом залога.</w:t>
      </w:r>
    </w:p>
    <w:p w14:paraId="65E01396" w14:textId="77777777" w:rsidR="00920094" w:rsidRPr="00920094" w:rsidRDefault="00920094" w:rsidP="00920094">
      <w:pPr>
        <w:spacing w:before="360" w:after="36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0094">
        <w:rPr>
          <w:rFonts w:ascii="Times New Roman" w:eastAsia="Calibri" w:hAnsi="Times New Roman" w:cs="Times New Roman"/>
          <w:color w:val="000000"/>
          <w:sz w:val="28"/>
          <w:szCs w:val="28"/>
        </w:rPr>
        <w:t>Имущество вошедших в концерн государственных унитарных предприятий не подлежит отчуждению, за исключением случаев:</w:t>
      </w:r>
    </w:p>
    <w:p w14:paraId="605C5541" w14:textId="77777777" w:rsidR="00920094" w:rsidRPr="00920094" w:rsidRDefault="00920094" w:rsidP="00920094">
      <w:pPr>
        <w:spacing w:before="360" w:after="360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0094">
        <w:rPr>
          <w:rFonts w:ascii="Times New Roman" w:eastAsia="Calibri" w:hAnsi="Times New Roman" w:cs="Times New Roman"/>
          <w:color w:val="000000"/>
          <w:sz w:val="28"/>
          <w:szCs w:val="28"/>
        </w:rPr>
        <w:t>1)</w:t>
      </w:r>
      <w:r w:rsidRPr="0092009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920094">
        <w:rPr>
          <w:rFonts w:ascii="Times New Roman" w:eastAsia="Calibri" w:hAnsi="Times New Roman" w:cs="Times New Roman"/>
          <w:color w:val="000000"/>
          <w:sz w:val="28"/>
          <w:szCs w:val="28"/>
        </w:rPr>
        <w:t>передачи имущества, находящегося в собственности Донецкой Народной Республики, в муниципальную собственность, хозяйственное ведение или оперативное управление органам государственной власти и организациям государственной формы собственности Донецкой Народной Республики;</w:t>
      </w:r>
    </w:p>
    <w:p w14:paraId="786F26C0" w14:textId="6B2DA200" w:rsidR="00920094" w:rsidRDefault="00920094" w:rsidP="00920094">
      <w:pPr>
        <w:spacing w:after="36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20094">
        <w:rPr>
          <w:rFonts w:ascii="Times New Roman" w:eastAsia="Calibri" w:hAnsi="Times New Roman" w:cs="Times New Roman"/>
          <w:color w:val="000000"/>
          <w:sz w:val="28"/>
          <w:szCs w:val="28"/>
        </w:rPr>
        <w:t>2)</w:t>
      </w:r>
      <w:r w:rsidRPr="0092009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Pr="00920094">
        <w:rPr>
          <w:rFonts w:ascii="Times New Roman" w:eastAsia="Calibri" w:hAnsi="Times New Roman" w:cs="Times New Roman"/>
          <w:color w:val="000000"/>
          <w:sz w:val="28"/>
          <w:szCs w:val="28"/>
        </w:rPr>
        <w:t>списания имущества (его составных частей), находящегося в собственности Донецкой Народной Республики, в порядке, установленном Правительством Донецкой Народной Республики.</w:t>
      </w:r>
    </w:p>
    <w:p w14:paraId="50ACBBEF" w14:textId="4631F6CE" w:rsidR="00920094" w:rsidRPr="00920094" w:rsidRDefault="00920094" w:rsidP="00920094">
      <w:pPr>
        <w:spacing w:after="360"/>
        <w:ind w:firstLine="709"/>
        <w:jc w:val="both"/>
        <w:rPr>
          <w:i/>
          <w:iCs/>
        </w:rPr>
      </w:pPr>
      <w:r w:rsidRPr="0092009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(Статья 2 </w:t>
      </w:r>
      <w:r w:rsidRPr="00920094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с изменениями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,</w:t>
      </w:r>
      <w:r w:rsidRPr="00920094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внесенными Законом </w:t>
      </w:r>
      <w:hyperlink r:id="rId10" w:history="1">
        <w:r w:rsidRPr="00E02EB1">
          <w:rPr>
            <w:rStyle w:val="af"/>
            <w:rFonts w:ascii="Times New Roman" w:eastAsia="Calibri" w:hAnsi="Times New Roman" w:cs="Times New Roman"/>
            <w:bCs/>
            <w:i/>
            <w:iCs/>
            <w:sz w:val="28"/>
            <w:szCs w:val="28"/>
          </w:rPr>
          <w:t xml:space="preserve">от 17.07.2020 </w:t>
        </w:r>
        <w:r w:rsidR="000C67BF">
          <w:rPr>
            <w:rStyle w:val="af"/>
            <w:rFonts w:ascii="Times New Roman" w:eastAsia="Calibri" w:hAnsi="Times New Roman" w:cs="Times New Roman"/>
            <w:bCs/>
            <w:i/>
            <w:iCs/>
            <w:sz w:val="28"/>
            <w:szCs w:val="28"/>
          </w:rPr>
          <w:br/>
        </w:r>
        <w:r w:rsidRPr="00E02EB1">
          <w:rPr>
            <w:rStyle w:val="af"/>
            <w:rFonts w:ascii="Times New Roman" w:eastAsia="Calibri" w:hAnsi="Times New Roman" w:cs="Times New Roman"/>
            <w:bCs/>
            <w:i/>
            <w:iCs/>
            <w:sz w:val="28"/>
            <w:szCs w:val="28"/>
          </w:rPr>
          <w:t>№ 170-</w:t>
        </w:r>
        <w:r w:rsidRPr="00E02EB1">
          <w:rPr>
            <w:rStyle w:val="af"/>
            <w:rFonts w:ascii="Times New Roman" w:eastAsia="Calibri" w:hAnsi="Times New Roman" w:cs="Times New Roman"/>
            <w:bCs/>
            <w:i/>
            <w:iCs/>
            <w:sz w:val="28"/>
            <w:szCs w:val="28"/>
            <w:lang w:val="en-US"/>
          </w:rPr>
          <w:t>II</w:t>
        </w:r>
        <w:r w:rsidRPr="00E02EB1">
          <w:rPr>
            <w:rStyle w:val="af"/>
            <w:rFonts w:ascii="Times New Roman" w:eastAsia="Calibri" w:hAnsi="Times New Roman" w:cs="Times New Roman"/>
            <w:bCs/>
            <w:i/>
            <w:iCs/>
            <w:sz w:val="28"/>
            <w:szCs w:val="28"/>
          </w:rPr>
          <w:t>НС</w:t>
        </w:r>
      </w:hyperlink>
      <w:r w:rsidRPr="00920094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, изложен</w:t>
      </w:r>
      <w:r w:rsidR="00F079D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>а</w:t>
      </w:r>
      <w:r w:rsidRPr="00920094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t xml:space="preserve"> в новой редакции в соответствии с Законом </w:t>
      </w:r>
      <w:r w:rsidR="000C67BF">
        <w:rPr>
          <w:rFonts w:ascii="Times New Roman" w:eastAsia="Calibri" w:hAnsi="Times New Roman" w:cs="Times New Roman"/>
          <w:bCs/>
          <w:i/>
          <w:iCs/>
          <w:color w:val="000000"/>
          <w:sz w:val="28"/>
          <w:szCs w:val="28"/>
        </w:rPr>
        <w:br/>
      </w:r>
      <w:hyperlink r:id="rId11" w:history="1">
        <w:r w:rsidRPr="00E02EB1">
          <w:rPr>
            <w:rStyle w:val="af"/>
            <w:rFonts w:ascii="Times New Roman" w:eastAsia="Calibri" w:hAnsi="Times New Roman" w:cs="Times New Roman"/>
            <w:bCs/>
            <w:i/>
            <w:iCs/>
            <w:sz w:val="28"/>
            <w:szCs w:val="28"/>
          </w:rPr>
          <w:t>от 05.03.2022 № 354-</w:t>
        </w:r>
        <w:r w:rsidRPr="00E02EB1">
          <w:rPr>
            <w:rStyle w:val="af"/>
            <w:rFonts w:ascii="Times New Roman" w:eastAsia="Calibri" w:hAnsi="Times New Roman" w:cs="Times New Roman"/>
            <w:bCs/>
            <w:i/>
            <w:iCs/>
            <w:sz w:val="28"/>
            <w:szCs w:val="28"/>
            <w:lang w:val="en-US"/>
          </w:rPr>
          <w:t>II</w:t>
        </w:r>
        <w:r w:rsidRPr="00E02EB1">
          <w:rPr>
            <w:rStyle w:val="af"/>
            <w:rFonts w:ascii="Times New Roman" w:eastAsia="Calibri" w:hAnsi="Times New Roman" w:cs="Times New Roman"/>
            <w:bCs/>
            <w:i/>
            <w:iCs/>
            <w:sz w:val="28"/>
            <w:szCs w:val="28"/>
          </w:rPr>
          <w:t>НС</w:t>
        </w:r>
      </w:hyperlink>
      <w:r w:rsidRPr="0092009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) </w:t>
      </w:r>
    </w:p>
    <w:p w14:paraId="7DCF856E" w14:textId="77777777" w:rsidR="005F23A9" w:rsidRPr="00866C99" w:rsidRDefault="00DB7214" w:rsidP="00411D73">
      <w:pPr>
        <w:spacing w:after="360"/>
        <w:ind w:firstLine="709"/>
        <w:jc w:val="both"/>
        <w:rPr>
          <w:rStyle w:val="blk"/>
          <w:rFonts w:ascii="Times New Roman" w:hAnsi="Times New Roman" w:cs="Times New Roman"/>
          <w:b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Статья</w:t>
      </w:r>
      <w:r w:rsidR="00516CF2" w:rsidRPr="003C0C9E">
        <w:rPr>
          <w:rStyle w:val="blk"/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3</w:t>
      </w:r>
    </w:p>
    <w:p w14:paraId="1D3EC9DE" w14:textId="77777777" w:rsidR="00DC4DF1" w:rsidRPr="003C0C9E" w:rsidRDefault="001C52C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</w:t>
      </w:r>
      <w:r w:rsidR="00910E00" w:rsidRPr="003C0C9E">
        <w:rPr>
          <w:rFonts w:ascii="Times New Roman" w:hAnsi="Times New Roman" w:cs="Times New Roman"/>
          <w:sz w:val="28"/>
          <w:szCs w:val="28"/>
        </w:rPr>
        <w:t>онцерн создается на основании учредительного дог</w:t>
      </w:r>
      <w:r w:rsidR="005F23A9" w:rsidRPr="003C0C9E">
        <w:rPr>
          <w:rFonts w:ascii="Times New Roman" w:hAnsi="Times New Roman" w:cs="Times New Roman"/>
          <w:sz w:val="28"/>
          <w:szCs w:val="28"/>
        </w:rPr>
        <w:t>овора и действует на основании у</w:t>
      </w:r>
      <w:r w:rsidR="00910E00" w:rsidRPr="003C0C9E">
        <w:rPr>
          <w:rFonts w:ascii="Times New Roman" w:hAnsi="Times New Roman" w:cs="Times New Roman"/>
          <w:sz w:val="28"/>
          <w:szCs w:val="28"/>
        </w:rPr>
        <w:t>става</w:t>
      </w:r>
      <w:r w:rsidRPr="003C0C9E">
        <w:rPr>
          <w:rFonts w:ascii="Times New Roman" w:hAnsi="Times New Roman" w:cs="Times New Roman"/>
          <w:sz w:val="28"/>
          <w:szCs w:val="28"/>
        </w:rPr>
        <w:t>,</w:t>
      </w:r>
      <w:r w:rsidR="00910E00" w:rsidRPr="003C0C9E">
        <w:rPr>
          <w:rFonts w:ascii="Times New Roman" w:hAnsi="Times New Roman" w:cs="Times New Roman"/>
          <w:sz w:val="28"/>
          <w:szCs w:val="28"/>
        </w:rPr>
        <w:t xml:space="preserve"> которые утверждаются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Правительством Донецкой Народной Республики и </w:t>
      </w:r>
      <w:r w:rsidR="00910E00" w:rsidRPr="003C0C9E">
        <w:rPr>
          <w:rFonts w:ascii="Times New Roman" w:hAnsi="Times New Roman" w:cs="Times New Roman"/>
          <w:sz w:val="28"/>
          <w:szCs w:val="28"/>
        </w:rPr>
        <w:t>Советом Министров Луганской Народной Республики.</w:t>
      </w:r>
    </w:p>
    <w:p w14:paraId="0CD31BB3" w14:textId="77777777"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Статья</w:t>
      </w:r>
      <w:r w:rsidR="00516CF2" w:rsidRPr="003C0C9E">
        <w:rPr>
          <w:rStyle w:val="blk"/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Style w:val="blk"/>
          <w:rFonts w:ascii="Times New Roman" w:hAnsi="Times New Roman" w:cs="Times New Roman"/>
          <w:b/>
          <w:sz w:val="28"/>
          <w:szCs w:val="28"/>
        </w:rPr>
        <w:t>4</w:t>
      </w:r>
    </w:p>
    <w:p w14:paraId="19DA5189" w14:textId="77777777" w:rsidR="00F16FE8" w:rsidRPr="003C0C9E" w:rsidRDefault="002D4811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 xml:space="preserve">Регистрация концерна может осуществляться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на территории Донецкой Народной Республики в соответствии с законодательством Донецкой Народной Республики </w:t>
      </w:r>
      <w:r w:rsidRPr="003C0C9E">
        <w:rPr>
          <w:rFonts w:ascii="Times New Roman" w:hAnsi="Times New Roman" w:cs="Times New Roman"/>
          <w:sz w:val="28"/>
          <w:szCs w:val="28"/>
        </w:rPr>
        <w:t>или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 на территории Луганской Народной Республики в соответствии с законодательством Луганской Народной Республики</w:t>
      </w:r>
      <w:r w:rsidRPr="003C0C9E">
        <w:rPr>
          <w:rFonts w:ascii="Times New Roman" w:hAnsi="Times New Roman" w:cs="Times New Roman"/>
          <w:sz w:val="28"/>
          <w:szCs w:val="28"/>
        </w:rPr>
        <w:t>.</w:t>
      </w:r>
    </w:p>
    <w:p w14:paraId="6776AE63" w14:textId="77777777" w:rsidR="00F16FE8" w:rsidRPr="003C0C9E" w:rsidRDefault="002D4811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Место</w:t>
      </w:r>
      <w:r w:rsidR="00755F11" w:rsidRPr="003C0C9E">
        <w:rPr>
          <w:rFonts w:ascii="Times New Roman" w:hAnsi="Times New Roman" w:cs="Times New Roman"/>
          <w:sz w:val="28"/>
          <w:szCs w:val="28"/>
        </w:rPr>
        <w:t xml:space="preserve"> регистрации концерна определяется </w:t>
      </w:r>
      <w:r w:rsidR="001C52CA" w:rsidRPr="003C0C9E">
        <w:rPr>
          <w:rFonts w:ascii="Times New Roman" w:hAnsi="Times New Roman" w:cs="Times New Roman"/>
          <w:sz w:val="28"/>
          <w:szCs w:val="28"/>
        </w:rPr>
        <w:t xml:space="preserve">его </w:t>
      </w:r>
      <w:r w:rsidR="00755F11" w:rsidRPr="003C0C9E">
        <w:rPr>
          <w:rFonts w:ascii="Times New Roman" w:hAnsi="Times New Roman" w:cs="Times New Roman"/>
          <w:sz w:val="28"/>
          <w:szCs w:val="28"/>
        </w:rPr>
        <w:t>учредительным договором.</w:t>
      </w:r>
    </w:p>
    <w:p w14:paraId="4F0CFFF4" w14:textId="77777777" w:rsidR="00C2480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516CF2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5</w:t>
      </w:r>
    </w:p>
    <w:p w14:paraId="40C41460" w14:textId="77777777" w:rsidR="00DC4DF1" w:rsidRPr="003C0C9E" w:rsidRDefault="00DC4DF1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lastRenderedPageBreak/>
        <w:t>Учредительный договор концерна</w:t>
      </w:r>
      <w:r w:rsidR="00DC6F68" w:rsidRPr="003C0C9E">
        <w:rPr>
          <w:rFonts w:ascii="Times New Roman" w:hAnsi="Times New Roman" w:cs="Times New Roman"/>
          <w:sz w:val="28"/>
          <w:szCs w:val="28"/>
        </w:rPr>
        <w:t xml:space="preserve"> (далее – учредительный договор)</w:t>
      </w:r>
      <w:r w:rsidRPr="003C0C9E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Правительством Донецкой Народной Республики и </w:t>
      </w:r>
      <w:r w:rsidRPr="003C0C9E">
        <w:rPr>
          <w:rFonts w:ascii="Times New Roman" w:hAnsi="Times New Roman" w:cs="Times New Roman"/>
          <w:sz w:val="28"/>
          <w:szCs w:val="28"/>
        </w:rPr>
        <w:t>Советом Министров Луганской Народной Республики</w:t>
      </w:r>
      <w:r w:rsidR="004237CE" w:rsidRPr="003C0C9E">
        <w:rPr>
          <w:rFonts w:ascii="Times New Roman" w:hAnsi="Times New Roman" w:cs="Times New Roman"/>
          <w:sz w:val="28"/>
          <w:szCs w:val="28"/>
        </w:rPr>
        <w:t xml:space="preserve"> и подписывается соответственно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Председателем Правительства Донецкой Народной Республики и </w:t>
      </w:r>
      <w:r w:rsidR="004237CE" w:rsidRPr="003C0C9E">
        <w:rPr>
          <w:rFonts w:ascii="Times New Roman" w:hAnsi="Times New Roman" w:cs="Times New Roman"/>
          <w:sz w:val="28"/>
          <w:szCs w:val="28"/>
        </w:rPr>
        <w:t>Председателем Совета Министров Луганской Народной Республики</w:t>
      </w:r>
      <w:r w:rsidR="00135DA7" w:rsidRPr="003C0C9E">
        <w:rPr>
          <w:rFonts w:ascii="Times New Roman" w:hAnsi="Times New Roman" w:cs="Times New Roman"/>
          <w:sz w:val="28"/>
          <w:szCs w:val="28"/>
        </w:rPr>
        <w:t>, при этом учредительный договор дополнительной ратификации не подлежит.</w:t>
      </w:r>
    </w:p>
    <w:p w14:paraId="3D4E6D75" w14:textId="77777777" w:rsidR="00DB7214" w:rsidRPr="00411D73" w:rsidRDefault="00C24809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Учредительным договором определяется:</w:t>
      </w:r>
    </w:p>
    <w:p w14:paraId="04C9FF65" w14:textId="77777777" w:rsidR="00357550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1) </w:t>
      </w:r>
      <w:r w:rsidR="00357550" w:rsidRPr="003C0C9E">
        <w:rPr>
          <w:rFonts w:ascii="Times New Roman" w:hAnsi="Times New Roman" w:cs="Times New Roman"/>
          <w:sz w:val="28"/>
          <w:szCs w:val="28"/>
        </w:rPr>
        <w:t>порядок совместной деятельности по созданию концерна;</w:t>
      </w:r>
    </w:p>
    <w:p w14:paraId="545769A8" w14:textId="77777777" w:rsidR="006719AC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2) </w:t>
      </w:r>
      <w:r w:rsidR="00C24809" w:rsidRPr="003C0C9E">
        <w:rPr>
          <w:rFonts w:ascii="Times New Roman" w:hAnsi="Times New Roman" w:cs="Times New Roman"/>
          <w:sz w:val="28"/>
          <w:szCs w:val="28"/>
        </w:rPr>
        <w:t>п</w:t>
      </w:r>
      <w:r w:rsidR="004F4A8C" w:rsidRPr="003C0C9E">
        <w:rPr>
          <w:rFonts w:ascii="Times New Roman" w:hAnsi="Times New Roman" w:cs="Times New Roman"/>
          <w:sz w:val="28"/>
          <w:szCs w:val="28"/>
        </w:rPr>
        <w:t>олное наименование и</w:t>
      </w:r>
      <w:r w:rsidR="00C24809" w:rsidRPr="003C0C9E">
        <w:rPr>
          <w:rFonts w:ascii="Times New Roman" w:hAnsi="Times New Roman" w:cs="Times New Roman"/>
          <w:sz w:val="28"/>
          <w:szCs w:val="28"/>
        </w:rPr>
        <w:t xml:space="preserve"> организационно-правовая форма;</w:t>
      </w:r>
    </w:p>
    <w:p w14:paraId="387D3310" w14:textId="77777777" w:rsidR="00C24809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3) </w:t>
      </w:r>
      <w:r w:rsidR="006719AC" w:rsidRPr="003C0C9E">
        <w:rPr>
          <w:rFonts w:ascii="Times New Roman" w:hAnsi="Times New Roman" w:cs="Times New Roman"/>
          <w:sz w:val="28"/>
          <w:szCs w:val="28"/>
        </w:rPr>
        <w:t>место его нахождения</w:t>
      </w:r>
      <w:r w:rsidR="00C24809" w:rsidRPr="003C0C9E">
        <w:rPr>
          <w:rFonts w:ascii="Times New Roman" w:hAnsi="Times New Roman" w:cs="Times New Roman"/>
          <w:sz w:val="28"/>
          <w:szCs w:val="28"/>
        </w:rPr>
        <w:t>;</w:t>
      </w:r>
    </w:p>
    <w:p w14:paraId="361CCF45" w14:textId="77777777" w:rsidR="00C24809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4) </w:t>
      </w:r>
      <w:r w:rsidR="00C24809" w:rsidRPr="003C0C9E">
        <w:rPr>
          <w:rFonts w:ascii="Times New Roman" w:hAnsi="Times New Roman" w:cs="Times New Roman"/>
          <w:sz w:val="28"/>
          <w:szCs w:val="28"/>
        </w:rPr>
        <w:t xml:space="preserve">предмет и цели </w:t>
      </w:r>
      <w:r w:rsidR="004F4A8C" w:rsidRPr="003C0C9E">
        <w:rPr>
          <w:rFonts w:ascii="Times New Roman" w:hAnsi="Times New Roman" w:cs="Times New Roman"/>
          <w:sz w:val="28"/>
          <w:szCs w:val="28"/>
        </w:rPr>
        <w:t xml:space="preserve">его </w:t>
      </w:r>
      <w:r w:rsidR="00C24809" w:rsidRPr="003C0C9E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0A485779" w14:textId="77777777" w:rsidR="00C24809" w:rsidRPr="003C0C9E" w:rsidRDefault="004F2360" w:rsidP="00411D73">
      <w:pPr>
        <w:pStyle w:val="a3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5) </w:t>
      </w:r>
      <w:r w:rsidR="00C24809" w:rsidRPr="003C0C9E">
        <w:rPr>
          <w:rFonts w:ascii="Times New Roman" w:hAnsi="Times New Roman" w:cs="Times New Roman"/>
          <w:sz w:val="28"/>
          <w:szCs w:val="28"/>
        </w:rPr>
        <w:t>функции и полномочия, осуществление которых возлагается на концерн</w:t>
      </w:r>
      <w:r w:rsidR="004F4A8C" w:rsidRPr="003C0C9E">
        <w:rPr>
          <w:rFonts w:ascii="Times New Roman" w:hAnsi="Times New Roman" w:cs="Times New Roman"/>
          <w:sz w:val="28"/>
          <w:szCs w:val="28"/>
        </w:rPr>
        <w:t>, порядок их осуществления;</w:t>
      </w:r>
    </w:p>
    <w:p w14:paraId="1450626D" w14:textId="77777777" w:rsidR="004F4A8C" w:rsidRPr="003C0C9E" w:rsidRDefault="004F2360" w:rsidP="00411D73">
      <w:pPr>
        <w:pStyle w:val="a3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6) </w:t>
      </w:r>
      <w:r w:rsidR="004F4A8C" w:rsidRPr="003C0C9E">
        <w:rPr>
          <w:rFonts w:ascii="Times New Roman" w:hAnsi="Times New Roman" w:cs="Times New Roman"/>
          <w:sz w:val="28"/>
          <w:szCs w:val="28"/>
        </w:rPr>
        <w:t>порядок управления концерном и принятия решений</w:t>
      </w:r>
      <w:r w:rsidR="00F16FE8" w:rsidRPr="003C0C9E">
        <w:rPr>
          <w:rFonts w:ascii="Times New Roman" w:hAnsi="Times New Roman" w:cs="Times New Roman"/>
          <w:sz w:val="28"/>
          <w:szCs w:val="28"/>
        </w:rPr>
        <w:t xml:space="preserve"> </w:t>
      </w:r>
      <w:r w:rsidR="00F16FE8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(в том числе органы управления </w:t>
      </w:r>
      <w:r w:rsidR="009B0BBB" w:rsidRPr="003C0C9E">
        <w:rPr>
          <w:rStyle w:val="blk"/>
          <w:rFonts w:ascii="Times New Roman" w:hAnsi="Times New Roman" w:cs="Times New Roman"/>
          <w:sz w:val="28"/>
          <w:szCs w:val="28"/>
        </w:rPr>
        <w:t>концерном</w:t>
      </w:r>
      <w:r w:rsidR="00F16FE8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 и порядок их формирования, </w:t>
      </w:r>
      <w:r w:rsidR="00DC6F68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их количественный состав, </w:t>
      </w:r>
      <w:r w:rsidR="00F16FE8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порядок назначения должностных лиц </w:t>
      </w:r>
      <w:r w:rsidR="009B0BBB" w:rsidRPr="003C0C9E">
        <w:rPr>
          <w:rStyle w:val="blk"/>
          <w:rFonts w:ascii="Times New Roman" w:hAnsi="Times New Roman" w:cs="Times New Roman"/>
          <w:sz w:val="28"/>
          <w:szCs w:val="28"/>
        </w:rPr>
        <w:t>концерна</w:t>
      </w:r>
      <w:r w:rsidR="00F16FE8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 и их освобождения)</w:t>
      </w:r>
      <w:r w:rsidR="004F4A8C" w:rsidRPr="003C0C9E">
        <w:rPr>
          <w:rFonts w:ascii="Times New Roman" w:hAnsi="Times New Roman" w:cs="Times New Roman"/>
          <w:sz w:val="28"/>
          <w:szCs w:val="28"/>
        </w:rPr>
        <w:t>;</w:t>
      </w:r>
    </w:p>
    <w:p w14:paraId="6ADC9C2D" w14:textId="77777777" w:rsidR="004F4A8C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7) </w:t>
      </w:r>
      <w:r w:rsidR="004F4A8C" w:rsidRPr="003C0C9E">
        <w:rPr>
          <w:rFonts w:ascii="Times New Roman" w:hAnsi="Times New Roman" w:cs="Times New Roman"/>
          <w:sz w:val="28"/>
          <w:szCs w:val="28"/>
        </w:rPr>
        <w:t>порядок ведения общих дел;</w:t>
      </w:r>
    </w:p>
    <w:p w14:paraId="2C606D79" w14:textId="77777777" w:rsidR="004F4A8C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8) </w:t>
      </w:r>
      <w:r w:rsidR="004F4A8C" w:rsidRPr="003C0C9E">
        <w:rPr>
          <w:rFonts w:ascii="Times New Roman" w:hAnsi="Times New Roman" w:cs="Times New Roman"/>
          <w:sz w:val="28"/>
          <w:szCs w:val="28"/>
        </w:rPr>
        <w:t>общие права и обязанности участников концерна;</w:t>
      </w:r>
    </w:p>
    <w:p w14:paraId="0A549001" w14:textId="77777777" w:rsidR="00E31A65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9) </w:t>
      </w:r>
      <w:r w:rsidR="004F4A8C" w:rsidRPr="003C0C9E">
        <w:rPr>
          <w:rFonts w:ascii="Times New Roman" w:hAnsi="Times New Roman" w:cs="Times New Roman"/>
          <w:sz w:val="28"/>
          <w:szCs w:val="28"/>
        </w:rPr>
        <w:t>порядок вхождения в состав концерна и выхода из него;</w:t>
      </w:r>
    </w:p>
    <w:p w14:paraId="6925300E" w14:textId="77777777" w:rsidR="00357550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10) </w:t>
      </w:r>
      <w:r w:rsidR="004F4A8C" w:rsidRPr="003C0C9E">
        <w:rPr>
          <w:rFonts w:ascii="Times New Roman" w:hAnsi="Times New Roman" w:cs="Times New Roman"/>
          <w:sz w:val="28"/>
          <w:szCs w:val="28"/>
        </w:rPr>
        <w:t>вклады участников в общее имущество;</w:t>
      </w:r>
    </w:p>
    <w:p w14:paraId="52B1840B" w14:textId="77777777" w:rsidR="009B0BBB" w:rsidRPr="003C0C9E" w:rsidRDefault="004F2360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11) </w:t>
      </w:r>
      <w:r w:rsidR="004F4A8C" w:rsidRPr="003C0C9E">
        <w:rPr>
          <w:rFonts w:ascii="Times New Roman" w:hAnsi="Times New Roman" w:cs="Times New Roman"/>
          <w:sz w:val="28"/>
          <w:szCs w:val="28"/>
        </w:rPr>
        <w:t>источники финансирования, порядок распределения прибыли;</w:t>
      </w:r>
    </w:p>
    <w:p w14:paraId="7F23769B" w14:textId="77777777" w:rsidR="009B0BBB" w:rsidRPr="003C0C9E" w:rsidRDefault="004F2360" w:rsidP="00411D73">
      <w:pPr>
        <w:pStyle w:val="a3"/>
        <w:spacing w:after="360"/>
        <w:ind w:left="709"/>
        <w:contextualSpacing w:val="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12) </w:t>
      </w:r>
      <w:r w:rsidR="00357550" w:rsidRPr="003C0C9E">
        <w:rPr>
          <w:rFonts w:ascii="Times New Roman" w:hAnsi="Times New Roman" w:cs="Times New Roman"/>
          <w:sz w:val="28"/>
          <w:szCs w:val="28"/>
        </w:rPr>
        <w:t>порядок реорганизации и ликвидац</w:t>
      </w:r>
      <w:r w:rsidR="009B0BBB" w:rsidRPr="003C0C9E">
        <w:rPr>
          <w:rFonts w:ascii="Times New Roman" w:hAnsi="Times New Roman" w:cs="Times New Roman"/>
          <w:sz w:val="28"/>
          <w:szCs w:val="28"/>
        </w:rPr>
        <w:t>ии концерна;</w:t>
      </w:r>
    </w:p>
    <w:p w14:paraId="0E8A05A2" w14:textId="77777777" w:rsidR="00996813" w:rsidRPr="003C0C9E" w:rsidRDefault="004F2360" w:rsidP="00411D73">
      <w:pPr>
        <w:pStyle w:val="a3"/>
        <w:spacing w:after="360"/>
        <w:ind w:left="709"/>
        <w:contextualSpacing w:val="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sz w:val="28"/>
          <w:szCs w:val="28"/>
        </w:rPr>
        <w:t>13) </w:t>
      </w:r>
      <w:r w:rsidR="009B0BBB" w:rsidRPr="003C0C9E">
        <w:rPr>
          <w:rStyle w:val="blk"/>
          <w:rFonts w:ascii="Times New Roman" w:hAnsi="Times New Roman" w:cs="Times New Roman"/>
          <w:sz w:val="28"/>
          <w:szCs w:val="28"/>
        </w:rPr>
        <w:t xml:space="preserve">порядок использования имущества </w:t>
      </w:r>
      <w:r w:rsidR="00996813" w:rsidRPr="003C0C9E">
        <w:rPr>
          <w:rStyle w:val="blk"/>
          <w:rFonts w:ascii="Times New Roman" w:hAnsi="Times New Roman" w:cs="Times New Roman"/>
          <w:sz w:val="28"/>
          <w:szCs w:val="28"/>
        </w:rPr>
        <w:t>в случае его ликвидации;</w:t>
      </w:r>
    </w:p>
    <w:p w14:paraId="6006CBED" w14:textId="77777777" w:rsidR="00996813" w:rsidRPr="003C0C9E" w:rsidRDefault="004F2360" w:rsidP="00411D73">
      <w:pPr>
        <w:pStyle w:val="a3"/>
        <w:spacing w:after="360"/>
        <w:ind w:left="709"/>
        <w:contextualSpacing w:val="0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3C0C9E">
        <w:rPr>
          <w:rStyle w:val="blk"/>
          <w:rFonts w:ascii="Times New Roman" w:hAnsi="Times New Roman" w:cs="Times New Roman"/>
          <w:sz w:val="28"/>
          <w:szCs w:val="28"/>
        </w:rPr>
        <w:t>14) </w:t>
      </w:r>
      <w:r w:rsidR="00996813" w:rsidRPr="003C0C9E">
        <w:rPr>
          <w:rStyle w:val="blk"/>
          <w:rFonts w:ascii="Times New Roman" w:hAnsi="Times New Roman" w:cs="Times New Roman"/>
          <w:sz w:val="28"/>
          <w:szCs w:val="28"/>
        </w:rPr>
        <w:t>иные особенности концерна.</w:t>
      </w:r>
    </w:p>
    <w:p w14:paraId="7FCA2626" w14:textId="77777777" w:rsidR="00DC4DF1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lastRenderedPageBreak/>
        <w:t>Статья</w:t>
      </w:r>
      <w:r w:rsidR="004F2360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6</w:t>
      </w:r>
    </w:p>
    <w:p w14:paraId="092684F5" w14:textId="77777777" w:rsidR="00DC4DF1" w:rsidRPr="003C0C9E" w:rsidRDefault="00DC4DF1" w:rsidP="00411D73">
      <w:pPr>
        <w:tabs>
          <w:tab w:val="left" w:pos="3195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Устав концерна</w:t>
      </w:r>
      <w:r w:rsidR="005F23A9" w:rsidRPr="003C0C9E">
        <w:rPr>
          <w:rFonts w:ascii="Times New Roman" w:hAnsi="Times New Roman" w:cs="Times New Roman"/>
          <w:sz w:val="28"/>
          <w:szCs w:val="28"/>
        </w:rPr>
        <w:t xml:space="preserve"> (далее – устав)</w:t>
      </w:r>
      <w:r w:rsidRPr="003C0C9E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Правительством Донецкой Народной Республики и </w:t>
      </w:r>
      <w:r w:rsidRPr="003C0C9E">
        <w:rPr>
          <w:rFonts w:ascii="Times New Roman" w:hAnsi="Times New Roman" w:cs="Times New Roman"/>
          <w:sz w:val="28"/>
          <w:szCs w:val="28"/>
        </w:rPr>
        <w:t>Советом Министров Луганской Народной Республики</w:t>
      </w:r>
      <w:r w:rsidR="00E31A65" w:rsidRPr="003C0C9E">
        <w:rPr>
          <w:rFonts w:ascii="Times New Roman" w:hAnsi="Times New Roman" w:cs="Times New Roman"/>
          <w:sz w:val="28"/>
          <w:szCs w:val="28"/>
        </w:rPr>
        <w:t>.</w:t>
      </w:r>
    </w:p>
    <w:p w14:paraId="25C755F1" w14:textId="77777777" w:rsidR="00E31A65" w:rsidRPr="003C0C9E" w:rsidRDefault="00E31A65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Устав должен содержать:</w:t>
      </w:r>
    </w:p>
    <w:p w14:paraId="6B38B519" w14:textId="77777777" w:rsidR="00E31A65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1) </w:t>
      </w:r>
      <w:r w:rsidR="00E31A65" w:rsidRPr="003C0C9E">
        <w:rPr>
          <w:rFonts w:ascii="Times New Roman" w:hAnsi="Times New Roman" w:cs="Times New Roman"/>
          <w:sz w:val="28"/>
          <w:szCs w:val="28"/>
        </w:rPr>
        <w:t>полное и сокращенное наименование концерна;</w:t>
      </w:r>
    </w:p>
    <w:p w14:paraId="798862E9" w14:textId="77777777" w:rsidR="00E31A65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2) </w:t>
      </w:r>
      <w:r w:rsidR="00E31A65" w:rsidRPr="003C0C9E">
        <w:rPr>
          <w:rFonts w:ascii="Times New Roman" w:hAnsi="Times New Roman" w:cs="Times New Roman"/>
          <w:sz w:val="28"/>
          <w:szCs w:val="28"/>
        </w:rPr>
        <w:t>сведения о мест</w:t>
      </w:r>
      <w:r w:rsidR="00E643DE" w:rsidRPr="003C0C9E">
        <w:rPr>
          <w:rFonts w:ascii="Times New Roman" w:hAnsi="Times New Roman" w:cs="Times New Roman"/>
          <w:sz w:val="28"/>
          <w:szCs w:val="28"/>
        </w:rPr>
        <w:t xml:space="preserve">е его </w:t>
      </w:r>
      <w:r w:rsidR="00E31A65" w:rsidRPr="003C0C9E">
        <w:rPr>
          <w:rFonts w:ascii="Times New Roman" w:hAnsi="Times New Roman" w:cs="Times New Roman"/>
          <w:sz w:val="28"/>
          <w:szCs w:val="28"/>
        </w:rPr>
        <w:t>нахождени</w:t>
      </w:r>
      <w:r w:rsidR="00E643DE" w:rsidRPr="003C0C9E">
        <w:rPr>
          <w:rFonts w:ascii="Times New Roman" w:hAnsi="Times New Roman" w:cs="Times New Roman"/>
          <w:sz w:val="28"/>
          <w:szCs w:val="28"/>
        </w:rPr>
        <w:t>я</w:t>
      </w:r>
      <w:r w:rsidR="00E31A65" w:rsidRPr="003C0C9E">
        <w:rPr>
          <w:rFonts w:ascii="Times New Roman" w:hAnsi="Times New Roman" w:cs="Times New Roman"/>
          <w:sz w:val="28"/>
          <w:szCs w:val="28"/>
        </w:rPr>
        <w:t>;</w:t>
      </w:r>
    </w:p>
    <w:p w14:paraId="004774F7" w14:textId="77777777" w:rsidR="00E31A65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3) </w:t>
      </w:r>
      <w:r w:rsidR="00E71323" w:rsidRPr="003C0C9E">
        <w:rPr>
          <w:rFonts w:ascii="Times New Roman" w:hAnsi="Times New Roman" w:cs="Times New Roman"/>
          <w:sz w:val="28"/>
          <w:szCs w:val="28"/>
        </w:rPr>
        <w:t>перечень субъектов хозяйствования</w:t>
      </w:r>
      <w:r w:rsidR="00E31A65" w:rsidRPr="003C0C9E">
        <w:rPr>
          <w:rFonts w:ascii="Times New Roman" w:hAnsi="Times New Roman" w:cs="Times New Roman"/>
          <w:sz w:val="28"/>
          <w:szCs w:val="28"/>
        </w:rPr>
        <w:t>, которые входят в состав концерна;</w:t>
      </w:r>
    </w:p>
    <w:p w14:paraId="505EE5FF" w14:textId="77777777" w:rsidR="00E31A65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4) </w:t>
      </w:r>
      <w:r w:rsidR="00E31A65" w:rsidRPr="003C0C9E">
        <w:rPr>
          <w:rFonts w:ascii="Times New Roman" w:hAnsi="Times New Roman" w:cs="Times New Roman"/>
          <w:sz w:val="28"/>
          <w:szCs w:val="28"/>
        </w:rPr>
        <w:t>предмет и цели деятельности концерна;</w:t>
      </w:r>
    </w:p>
    <w:p w14:paraId="63AA3F4D" w14:textId="77777777" w:rsidR="00E31A65" w:rsidRPr="003C0C9E" w:rsidRDefault="00DC60C8" w:rsidP="00411D73">
      <w:pPr>
        <w:pStyle w:val="a3"/>
        <w:tabs>
          <w:tab w:val="left" w:pos="0"/>
        </w:tabs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5) </w:t>
      </w:r>
      <w:r w:rsidR="00E31A65" w:rsidRPr="003C0C9E">
        <w:rPr>
          <w:rFonts w:ascii="Times New Roman" w:hAnsi="Times New Roman" w:cs="Times New Roman"/>
          <w:sz w:val="28"/>
          <w:szCs w:val="28"/>
        </w:rPr>
        <w:t>функции и полномочия, осуществление которых возлагается на концерн, порядок их осуществления;</w:t>
      </w:r>
    </w:p>
    <w:p w14:paraId="154B6922" w14:textId="77777777" w:rsidR="00E31A65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6)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перечень видов деятельности, которые вправе осуществлять концерн;</w:t>
      </w:r>
    </w:p>
    <w:p w14:paraId="090CF002" w14:textId="77777777" w:rsidR="00BE5DB1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7) </w:t>
      </w:r>
      <w:r w:rsidR="00BE5DB1" w:rsidRPr="003C0C9E">
        <w:rPr>
          <w:rFonts w:ascii="Times New Roman" w:hAnsi="Times New Roman" w:cs="Times New Roman"/>
          <w:sz w:val="28"/>
          <w:szCs w:val="28"/>
        </w:rPr>
        <w:t>источники, порядок и сроки формирования имущества и фондов;</w:t>
      </w:r>
    </w:p>
    <w:p w14:paraId="5060281C" w14:textId="77777777" w:rsidR="00BE5DB1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8)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порядок распоряжения имуществом концерна;</w:t>
      </w:r>
    </w:p>
    <w:p w14:paraId="13EF9A88" w14:textId="77777777" w:rsidR="008D3960" w:rsidRPr="008D3960" w:rsidRDefault="008D3960" w:rsidP="008D3960">
      <w:pPr>
        <w:tabs>
          <w:tab w:val="left" w:pos="61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96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D396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8D3960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порядок согласования списания имущества участников концерна;</w:t>
      </w:r>
    </w:p>
    <w:p w14:paraId="6A081D82" w14:textId="77777777" w:rsidR="008D3960" w:rsidRPr="008D3960" w:rsidRDefault="008D3960" w:rsidP="008D3960">
      <w:pPr>
        <w:tabs>
          <w:tab w:val="left" w:pos="612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0F6B7" w14:textId="77777777" w:rsidR="008D3960" w:rsidRPr="003C0C9E" w:rsidRDefault="00F079DF" w:rsidP="008D3960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8D3960" w:rsidRPr="008D3960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(Пункт 8</w:t>
        </w:r>
        <w:r w:rsidR="008D3960" w:rsidRPr="008D3960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vertAlign w:val="superscript"/>
            <w:lang w:eastAsia="ru-RU"/>
          </w:rPr>
          <w:t>1</w:t>
        </w:r>
        <w:r w:rsidR="008D3960" w:rsidRPr="008D3960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 xml:space="preserve"> статьи 6 введен Законом от 17.07.2020 № 170-</w:t>
        </w:r>
        <w:r w:rsidR="008D3960" w:rsidRPr="008D3960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val="en-US" w:eastAsia="ru-RU"/>
          </w:rPr>
          <w:t>II</w:t>
        </w:r>
        <w:r w:rsidR="008D3960" w:rsidRPr="008D3960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НС)</w:t>
        </w:r>
      </w:hyperlink>
    </w:p>
    <w:p w14:paraId="26E5B94D" w14:textId="77777777" w:rsidR="00BE5DB1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9) </w:t>
      </w:r>
      <w:r w:rsidR="00BE5DB1" w:rsidRPr="003C0C9E">
        <w:rPr>
          <w:rFonts w:ascii="Times New Roman" w:hAnsi="Times New Roman" w:cs="Times New Roman"/>
          <w:sz w:val="28"/>
          <w:szCs w:val="28"/>
        </w:rPr>
        <w:t>источники и порядок финансирования деятельности концерна;</w:t>
      </w:r>
    </w:p>
    <w:p w14:paraId="56028B40" w14:textId="77777777" w:rsidR="00BE5DB1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10)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права и обязанности участников концерна;</w:t>
      </w:r>
    </w:p>
    <w:p w14:paraId="3AA4ECA5" w14:textId="77777777" w:rsidR="00BE5DB1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11)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порядок формирования и компетенция органов</w:t>
      </w:r>
      <w:r w:rsidR="000B30F9" w:rsidRPr="003C0C9E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BE5DB1" w:rsidRPr="003C0C9E">
        <w:rPr>
          <w:rFonts w:ascii="Times New Roman" w:hAnsi="Times New Roman" w:cs="Times New Roman"/>
          <w:sz w:val="28"/>
          <w:szCs w:val="28"/>
        </w:rPr>
        <w:t xml:space="preserve"> концерна;</w:t>
      </w:r>
    </w:p>
    <w:p w14:paraId="641739F9" w14:textId="77777777" w:rsidR="00BE5DB1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12)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порядок создания филиалов и представительств;</w:t>
      </w:r>
    </w:p>
    <w:p w14:paraId="6A1802F6" w14:textId="77777777" w:rsidR="00BE5DB1" w:rsidRPr="003C0C9E" w:rsidRDefault="00DC60C8" w:rsidP="00411D73">
      <w:pPr>
        <w:pStyle w:val="a3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13)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порядок централизации функций научно-технического и производственного развития, инвестиционной, финансовой, внешнеэкономической и иной деятельности участников концерна;</w:t>
      </w:r>
    </w:p>
    <w:p w14:paraId="36367AB9" w14:textId="77777777" w:rsidR="00BE5DB1" w:rsidRPr="003C0C9E" w:rsidRDefault="00DC60C8" w:rsidP="00411D73">
      <w:pPr>
        <w:pStyle w:val="a3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lastRenderedPageBreak/>
        <w:t>14) </w:t>
      </w:r>
      <w:r w:rsidR="00BE5DB1" w:rsidRPr="003C0C9E">
        <w:rPr>
          <w:rFonts w:ascii="Times New Roman" w:hAnsi="Times New Roman" w:cs="Times New Roman"/>
          <w:sz w:val="28"/>
          <w:szCs w:val="28"/>
        </w:rPr>
        <w:t>порядок формирования и реализации единой для участников концерна финансово-экономической, учетной, ценовой, инвестиционной, кредитной политики;</w:t>
      </w:r>
    </w:p>
    <w:p w14:paraId="630EDF80" w14:textId="77777777" w:rsidR="00BE5DB1" w:rsidRPr="003C0C9E" w:rsidRDefault="00DC60C8" w:rsidP="00411D73">
      <w:pPr>
        <w:pStyle w:val="a3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15) </w:t>
      </w:r>
      <w:r w:rsidR="00571FF8" w:rsidRPr="003C0C9E">
        <w:rPr>
          <w:rFonts w:ascii="Times New Roman" w:hAnsi="Times New Roman" w:cs="Times New Roman"/>
          <w:sz w:val="28"/>
          <w:szCs w:val="28"/>
        </w:rPr>
        <w:t>порядок формирования и реализации единой для всех участников концерна системы защиты информации и документов, системы документооборота и хранения документации;</w:t>
      </w:r>
    </w:p>
    <w:p w14:paraId="4CA1189A" w14:textId="77777777" w:rsidR="00571FF8" w:rsidRPr="003C0C9E" w:rsidRDefault="00DC60C8" w:rsidP="00411D73">
      <w:pPr>
        <w:pStyle w:val="a3"/>
        <w:spacing w:after="36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16) </w:t>
      </w:r>
      <w:r w:rsidR="00571FF8" w:rsidRPr="003C0C9E">
        <w:rPr>
          <w:rFonts w:ascii="Times New Roman" w:hAnsi="Times New Roman" w:cs="Times New Roman"/>
          <w:sz w:val="28"/>
          <w:szCs w:val="28"/>
        </w:rPr>
        <w:t>порядок осуществления контроля финансово-хозяйственной деятельности участников концерна;</w:t>
      </w:r>
    </w:p>
    <w:p w14:paraId="5B39A363" w14:textId="77777777" w:rsidR="00571FF8" w:rsidRPr="003C0C9E" w:rsidRDefault="00DC60C8" w:rsidP="00411D73">
      <w:pPr>
        <w:pStyle w:val="a3"/>
        <w:spacing w:after="360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17) </w:t>
      </w:r>
      <w:r w:rsidR="00571FF8" w:rsidRPr="003C0C9E">
        <w:rPr>
          <w:rFonts w:ascii="Times New Roman" w:hAnsi="Times New Roman" w:cs="Times New Roman"/>
          <w:sz w:val="28"/>
          <w:szCs w:val="28"/>
        </w:rPr>
        <w:t>иные положения в зависимости от особенностей концерна.</w:t>
      </w:r>
    </w:p>
    <w:p w14:paraId="4D3DE5D4" w14:textId="77777777"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7</w:t>
      </w:r>
    </w:p>
    <w:p w14:paraId="5AA6E030" w14:textId="77777777" w:rsidR="00936C1E" w:rsidRPr="003C0C9E" w:rsidRDefault="009B0BBB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Все и</w:t>
      </w:r>
      <w:r w:rsidR="00936C1E" w:rsidRPr="003C0C9E">
        <w:rPr>
          <w:rFonts w:ascii="Times New Roman" w:hAnsi="Times New Roman" w:cs="Times New Roman"/>
          <w:sz w:val="28"/>
          <w:szCs w:val="28"/>
        </w:rPr>
        <w:t xml:space="preserve">зменения в устав </w:t>
      </w:r>
      <w:r w:rsidR="005F23A9" w:rsidRPr="003C0C9E">
        <w:rPr>
          <w:rFonts w:ascii="Times New Roman" w:hAnsi="Times New Roman" w:cs="Times New Roman"/>
          <w:sz w:val="28"/>
          <w:szCs w:val="28"/>
        </w:rPr>
        <w:t xml:space="preserve">вносятся и </w:t>
      </w:r>
      <w:r w:rsidR="00936C1E" w:rsidRPr="003C0C9E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Правительством Донецкой Народной Республики и </w:t>
      </w:r>
      <w:r w:rsidR="00936C1E" w:rsidRPr="003C0C9E">
        <w:rPr>
          <w:rFonts w:ascii="Times New Roman" w:hAnsi="Times New Roman" w:cs="Times New Roman"/>
          <w:sz w:val="28"/>
          <w:szCs w:val="28"/>
        </w:rPr>
        <w:t>Советом Министров Луганской Народной Республики.</w:t>
      </w:r>
    </w:p>
    <w:p w14:paraId="4EF37A09" w14:textId="77777777" w:rsidR="005F23A9" w:rsidRPr="00866C99" w:rsidRDefault="00DB7214" w:rsidP="00411D73">
      <w:pPr>
        <w:tabs>
          <w:tab w:val="left" w:pos="7350"/>
        </w:tabs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8</w:t>
      </w:r>
    </w:p>
    <w:p w14:paraId="6D9D9AFC" w14:textId="77777777" w:rsidR="00936C1E" w:rsidRPr="003C0C9E" w:rsidRDefault="00936C1E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Органами управления концерна являются наблюдательный совет</w:t>
      </w:r>
      <w:r w:rsidR="00996813" w:rsidRPr="003C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81808" w:rsidRPr="003C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высший орган управления </w:t>
      </w:r>
      <w:r w:rsidR="00881808" w:rsidRPr="003C0C9E">
        <w:rPr>
          <w:rFonts w:ascii="Times New Roman" w:hAnsi="Times New Roman" w:cs="Times New Roman"/>
          <w:sz w:val="28"/>
          <w:szCs w:val="28"/>
        </w:rPr>
        <w:t>концерна</w:t>
      </w:r>
      <w:r w:rsidRPr="003C0C9E">
        <w:rPr>
          <w:rFonts w:ascii="Times New Roman" w:hAnsi="Times New Roman" w:cs="Times New Roman"/>
          <w:sz w:val="28"/>
          <w:szCs w:val="28"/>
        </w:rPr>
        <w:t>, правлен</w:t>
      </w:r>
      <w:r w:rsidR="00881808" w:rsidRPr="003C0C9E">
        <w:rPr>
          <w:rFonts w:ascii="Times New Roman" w:hAnsi="Times New Roman" w:cs="Times New Roman"/>
          <w:sz w:val="28"/>
          <w:szCs w:val="28"/>
        </w:rPr>
        <w:t>ие концерна и</w:t>
      </w:r>
      <w:r w:rsidRPr="003C0C9E">
        <w:rPr>
          <w:rFonts w:ascii="Times New Roman" w:hAnsi="Times New Roman" w:cs="Times New Roman"/>
          <w:sz w:val="28"/>
          <w:szCs w:val="28"/>
        </w:rPr>
        <w:t xml:space="preserve"> генеральный директор.</w:t>
      </w:r>
    </w:p>
    <w:p w14:paraId="524FAF14" w14:textId="77777777"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9</w:t>
      </w:r>
    </w:p>
    <w:p w14:paraId="55FC8415" w14:textId="77777777" w:rsidR="00881808" w:rsidRPr="003C0C9E" w:rsidRDefault="00E269BB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С</w:t>
      </w:r>
      <w:r w:rsidR="00936C1E" w:rsidRPr="003C0C9E">
        <w:rPr>
          <w:rFonts w:ascii="Times New Roman" w:hAnsi="Times New Roman" w:cs="Times New Roman"/>
          <w:sz w:val="28"/>
          <w:szCs w:val="28"/>
        </w:rPr>
        <w:t xml:space="preserve">остав наблюдательного совета концерна </w:t>
      </w:r>
      <w:r w:rsidRPr="003C0C9E">
        <w:rPr>
          <w:rFonts w:ascii="Times New Roman" w:hAnsi="Times New Roman" w:cs="Times New Roman"/>
          <w:sz w:val="28"/>
          <w:szCs w:val="28"/>
        </w:rPr>
        <w:t xml:space="preserve">формируется </w:t>
      </w:r>
      <w:r w:rsidR="00AB3CAA" w:rsidRPr="003C0C9E">
        <w:rPr>
          <w:rFonts w:ascii="Times New Roman" w:hAnsi="Times New Roman" w:cs="Times New Roman"/>
          <w:sz w:val="28"/>
          <w:szCs w:val="28"/>
        </w:rPr>
        <w:t>в соответствии с учредительным договором и уставом концерна</w:t>
      </w:r>
      <w:r w:rsidRPr="003C0C9E">
        <w:rPr>
          <w:rFonts w:ascii="Times New Roman" w:hAnsi="Times New Roman" w:cs="Times New Roman"/>
          <w:sz w:val="28"/>
          <w:szCs w:val="28"/>
        </w:rPr>
        <w:t>.</w:t>
      </w:r>
    </w:p>
    <w:p w14:paraId="5363F018" w14:textId="77777777"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10</w:t>
      </w:r>
    </w:p>
    <w:p w14:paraId="3BFEBA16" w14:textId="77777777" w:rsidR="00AB3CAA" w:rsidRPr="003C0C9E" w:rsidRDefault="00AB3CA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Члены наблюдательного совета концерна от Донецкой Народной Республики назначаются Председателем Правительства Донецкой Народной Республики.</w:t>
      </w:r>
    </w:p>
    <w:p w14:paraId="3635B103" w14:textId="77777777" w:rsidR="00936C1E" w:rsidRPr="003C0C9E" w:rsidRDefault="00A85CEF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Члены</w:t>
      </w:r>
      <w:r w:rsidR="00E269BB" w:rsidRPr="003C0C9E">
        <w:rPr>
          <w:rFonts w:ascii="Times New Roman" w:hAnsi="Times New Roman" w:cs="Times New Roman"/>
          <w:sz w:val="28"/>
          <w:szCs w:val="28"/>
        </w:rPr>
        <w:t xml:space="preserve"> наблюдательного совета концерна </w:t>
      </w:r>
      <w:r w:rsidR="009B0BBB" w:rsidRPr="003C0C9E">
        <w:rPr>
          <w:rFonts w:ascii="Times New Roman" w:hAnsi="Times New Roman" w:cs="Times New Roman"/>
          <w:sz w:val="28"/>
          <w:szCs w:val="28"/>
        </w:rPr>
        <w:t>от</w:t>
      </w:r>
      <w:r w:rsidR="00E269BB" w:rsidRPr="003C0C9E">
        <w:rPr>
          <w:rFonts w:ascii="Times New Roman" w:hAnsi="Times New Roman" w:cs="Times New Roman"/>
          <w:sz w:val="28"/>
          <w:szCs w:val="28"/>
        </w:rPr>
        <w:t xml:space="preserve"> Луганской Народной Республики назначаются Председателем Совета Министров Луганской Народной Республики.</w:t>
      </w:r>
    </w:p>
    <w:p w14:paraId="44D4A3D2" w14:textId="77777777"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lastRenderedPageBreak/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11</w:t>
      </w:r>
    </w:p>
    <w:p w14:paraId="2C9D8010" w14:textId="77777777" w:rsidR="009B0BBB" w:rsidRPr="003C0C9E" w:rsidRDefault="00E269BB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Председатель наблюдательного совета концерна</w:t>
      </w:r>
      <w:r w:rsidR="00A85CEF" w:rsidRPr="003C0C9E">
        <w:rPr>
          <w:rFonts w:ascii="Times New Roman" w:hAnsi="Times New Roman" w:cs="Times New Roman"/>
          <w:sz w:val="28"/>
          <w:szCs w:val="28"/>
        </w:rPr>
        <w:t xml:space="preserve"> избирается из числа членов</w:t>
      </w:r>
      <w:r w:rsidRPr="003C0C9E">
        <w:rPr>
          <w:rFonts w:ascii="Times New Roman" w:hAnsi="Times New Roman" w:cs="Times New Roman"/>
          <w:sz w:val="28"/>
          <w:szCs w:val="28"/>
        </w:rPr>
        <w:t xml:space="preserve"> наблюдательного совета путем </w:t>
      </w:r>
      <w:r w:rsidR="00A85CEF" w:rsidRPr="003C0C9E">
        <w:rPr>
          <w:rFonts w:ascii="Times New Roman" w:hAnsi="Times New Roman" w:cs="Times New Roman"/>
          <w:sz w:val="28"/>
          <w:szCs w:val="28"/>
        </w:rPr>
        <w:t>проведения закрытого (</w:t>
      </w:r>
      <w:r w:rsidRPr="003C0C9E">
        <w:rPr>
          <w:rFonts w:ascii="Times New Roman" w:hAnsi="Times New Roman" w:cs="Times New Roman"/>
          <w:sz w:val="28"/>
          <w:szCs w:val="28"/>
        </w:rPr>
        <w:t>тайного</w:t>
      </w:r>
      <w:r w:rsidR="00A85CEF" w:rsidRPr="003C0C9E">
        <w:rPr>
          <w:rFonts w:ascii="Times New Roman" w:hAnsi="Times New Roman" w:cs="Times New Roman"/>
          <w:sz w:val="28"/>
          <w:szCs w:val="28"/>
        </w:rPr>
        <w:t>)</w:t>
      </w:r>
      <w:r w:rsidRPr="003C0C9E">
        <w:rPr>
          <w:rFonts w:ascii="Times New Roman" w:hAnsi="Times New Roman" w:cs="Times New Roman"/>
          <w:sz w:val="28"/>
          <w:szCs w:val="28"/>
        </w:rPr>
        <w:t xml:space="preserve"> голосования</w:t>
      </w:r>
      <w:r w:rsidR="00A85CEF" w:rsidRPr="003C0C9E">
        <w:rPr>
          <w:rFonts w:ascii="Times New Roman" w:hAnsi="Times New Roman" w:cs="Times New Roman"/>
          <w:sz w:val="28"/>
          <w:szCs w:val="28"/>
        </w:rPr>
        <w:t>.</w:t>
      </w:r>
    </w:p>
    <w:p w14:paraId="3146B84F" w14:textId="77777777" w:rsidR="00E269BB" w:rsidRPr="003C0C9E" w:rsidRDefault="00A85CEF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Председатель наблюдательного совета концерна избирается</w:t>
      </w:r>
      <w:r w:rsidR="00E269BB" w:rsidRPr="003C0C9E">
        <w:rPr>
          <w:rFonts w:ascii="Times New Roman" w:hAnsi="Times New Roman" w:cs="Times New Roman"/>
          <w:sz w:val="28"/>
          <w:szCs w:val="28"/>
        </w:rPr>
        <w:t xml:space="preserve"> </w:t>
      </w:r>
      <w:r w:rsidR="009B0BBB" w:rsidRPr="003C0C9E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E269BB" w:rsidRPr="003C0C9E">
        <w:rPr>
          <w:rFonts w:ascii="Times New Roman" w:hAnsi="Times New Roman" w:cs="Times New Roman"/>
          <w:sz w:val="28"/>
          <w:szCs w:val="28"/>
        </w:rPr>
        <w:t>на 2 года.</w:t>
      </w:r>
    </w:p>
    <w:p w14:paraId="01198805" w14:textId="77777777"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12</w:t>
      </w:r>
    </w:p>
    <w:p w14:paraId="4B83C8B6" w14:textId="77777777" w:rsidR="002E56C1" w:rsidRPr="008D3960" w:rsidRDefault="00AB3CAA" w:rsidP="008D3960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Полномочия члена</w:t>
      </w:r>
      <w:r w:rsidR="00DC76F6" w:rsidRPr="003C0C9E">
        <w:rPr>
          <w:rFonts w:ascii="Times New Roman" w:hAnsi="Times New Roman" w:cs="Times New Roman"/>
          <w:sz w:val="28"/>
          <w:szCs w:val="28"/>
        </w:rPr>
        <w:t xml:space="preserve"> (</w:t>
      </w:r>
      <w:r w:rsidRPr="003C0C9E">
        <w:rPr>
          <w:rFonts w:ascii="Times New Roman" w:hAnsi="Times New Roman" w:cs="Times New Roman"/>
          <w:sz w:val="28"/>
          <w:szCs w:val="28"/>
        </w:rPr>
        <w:t>членов</w:t>
      </w:r>
      <w:r w:rsidR="00DC76F6" w:rsidRPr="003C0C9E">
        <w:rPr>
          <w:rFonts w:ascii="Times New Roman" w:hAnsi="Times New Roman" w:cs="Times New Roman"/>
          <w:sz w:val="28"/>
          <w:szCs w:val="28"/>
        </w:rPr>
        <w:t>)</w:t>
      </w:r>
      <w:r w:rsidRPr="003C0C9E">
        <w:rPr>
          <w:rFonts w:ascii="Times New Roman" w:hAnsi="Times New Roman" w:cs="Times New Roman"/>
          <w:sz w:val="28"/>
          <w:szCs w:val="28"/>
        </w:rPr>
        <w:t xml:space="preserve"> наблюдательного совета концерна от Донецкой Народной Республики могут быть прекращены досрочно по решению Председателя Правительства Донецкой Народной Республики.</w:t>
      </w:r>
    </w:p>
    <w:p w14:paraId="19B7BDFF" w14:textId="77777777"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13</w:t>
      </w:r>
    </w:p>
    <w:p w14:paraId="39009057" w14:textId="77777777" w:rsidR="00AB3CAA" w:rsidRPr="003C0C9E" w:rsidRDefault="00AB3CA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Полномочия члена</w:t>
      </w:r>
      <w:r w:rsidR="00DC76F6" w:rsidRPr="003C0C9E">
        <w:rPr>
          <w:rFonts w:ascii="Times New Roman" w:hAnsi="Times New Roman" w:cs="Times New Roman"/>
          <w:sz w:val="28"/>
          <w:szCs w:val="28"/>
        </w:rPr>
        <w:t xml:space="preserve"> (</w:t>
      </w:r>
      <w:r w:rsidRPr="003C0C9E">
        <w:rPr>
          <w:rFonts w:ascii="Times New Roman" w:hAnsi="Times New Roman" w:cs="Times New Roman"/>
          <w:sz w:val="28"/>
          <w:szCs w:val="28"/>
        </w:rPr>
        <w:t>членов</w:t>
      </w:r>
      <w:r w:rsidR="00DC76F6" w:rsidRPr="003C0C9E">
        <w:rPr>
          <w:rFonts w:ascii="Times New Roman" w:hAnsi="Times New Roman" w:cs="Times New Roman"/>
          <w:sz w:val="28"/>
          <w:szCs w:val="28"/>
        </w:rPr>
        <w:t>)</w:t>
      </w:r>
      <w:r w:rsidRPr="003C0C9E">
        <w:rPr>
          <w:rFonts w:ascii="Times New Roman" w:hAnsi="Times New Roman" w:cs="Times New Roman"/>
          <w:sz w:val="28"/>
          <w:szCs w:val="28"/>
        </w:rPr>
        <w:t xml:space="preserve"> наблюдательного совета от Луганской Народной Республики могут быть прекращены досрочно по решению Председателя Совета Министров Луганской Народной Республики.</w:t>
      </w:r>
    </w:p>
    <w:p w14:paraId="65AE35FD" w14:textId="77777777"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14</w:t>
      </w:r>
    </w:p>
    <w:p w14:paraId="675A29B0" w14:textId="77777777" w:rsidR="008928FD" w:rsidRPr="003C0C9E" w:rsidRDefault="008928FD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 xml:space="preserve">Положение о наблюдательном совете концерна утверждается </w:t>
      </w:r>
      <w:r w:rsidR="00AB3CAA" w:rsidRPr="003C0C9E">
        <w:rPr>
          <w:rFonts w:ascii="Times New Roman" w:hAnsi="Times New Roman" w:cs="Times New Roman"/>
          <w:sz w:val="28"/>
          <w:szCs w:val="28"/>
        </w:rPr>
        <w:t xml:space="preserve">Председателем Правительства Донецкой Народной Республики и </w:t>
      </w:r>
      <w:r w:rsidR="00E71323" w:rsidRPr="003C0C9E">
        <w:rPr>
          <w:rFonts w:ascii="Times New Roman" w:hAnsi="Times New Roman" w:cs="Times New Roman"/>
          <w:sz w:val="28"/>
          <w:szCs w:val="28"/>
        </w:rPr>
        <w:t>Председателем Совета</w:t>
      </w:r>
      <w:r w:rsidRPr="003C0C9E">
        <w:rPr>
          <w:rFonts w:ascii="Times New Roman" w:hAnsi="Times New Roman" w:cs="Times New Roman"/>
          <w:sz w:val="28"/>
          <w:szCs w:val="28"/>
        </w:rPr>
        <w:t xml:space="preserve"> Министров Луганской Народной Республики.</w:t>
      </w:r>
    </w:p>
    <w:p w14:paraId="08FE2BAB" w14:textId="77777777"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15</w:t>
      </w:r>
    </w:p>
    <w:p w14:paraId="19DDF3B9" w14:textId="77777777" w:rsidR="00220AC1" w:rsidRPr="003C0C9E" w:rsidRDefault="00220AC1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Участники концерна не могут быть участниками одновременно нескольких концернов.</w:t>
      </w:r>
    </w:p>
    <w:p w14:paraId="72DBC750" w14:textId="77777777"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16</w:t>
      </w:r>
    </w:p>
    <w:p w14:paraId="747A305C" w14:textId="77777777" w:rsidR="00AB3CAA" w:rsidRPr="003C0C9E" w:rsidRDefault="00AB3CA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Концерн не отвечает по обязательствам Донецкой Народной Республики.</w:t>
      </w:r>
    </w:p>
    <w:p w14:paraId="0E9E33A2" w14:textId="77777777" w:rsidR="00AB3CAA" w:rsidRPr="003C0C9E" w:rsidRDefault="00AB3CA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Донецкая Народная Республика не отвечает по обязательствам концерна.</w:t>
      </w:r>
    </w:p>
    <w:p w14:paraId="662F8B37" w14:textId="77777777" w:rsidR="005F23A9" w:rsidRPr="00866C99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17</w:t>
      </w:r>
    </w:p>
    <w:p w14:paraId="48FCB41E" w14:textId="77777777" w:rsidR="00AB3CAA" w:rsidRPr="003C0C9E" w:rsidRDefault="00AB3CA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lastRenderedPageBreak/>
        <w:t xml:space="preserve">Концерн не отвечает по обязательствам Луганской Народной Республики. </w:t>
      </w:r>
    </w:p>
    <w:p w14:paraId="2196B566" w14:textId="77777777" w:rsidR="00AB3CAA" w:rsidRPr="003C0C9E" w:rsidRDefault="00AB3CAA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Луганская Народная Республика не отвечает по обязательствам концерна.</w:t>
      </w:r>
    </w:p>
    <w:p w14:paraId="2DB9BD02" w14:textId="77777777" w:rsidR="005F23A9" w:rsidRPr="003C0C9E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18</w:t>
      </w:r>
    </w:p>
    <w:p w14:paraId="4994BCFC" w14:textId="77777777" w:rsidR="00220AC1" w:rsidRPr="003C0C9E" w:rsidRDefault="00E71323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</w:t>
      </w:r>
      <w:r w:rsidR="00220AC1" w:rsidRPr="003C0C9E">
        <w:rPr>
          <w:rFonts w:ascii="Times New Roman" w:hAnsi="Times New Roman" w:cs="Times New Roman"/>
          <w:sz w:val="28"/>
          <w:szCs w:val="28"/>
        </w:rPr>
        <w:t>онцерн отвечает по своим обяз</w:t>
      </w:r>
      <w:r w:rsidR="00996813" w:rsidRPr="003C0C9E">
        <w:rPr>
          <w:rFonts w:ascii="Times New Roman" w:hAnsi="Times New Roman" w:cs="Times New Roman"/>
          <w:sz w:val="28"/>
          <w:szCs w:val="28"/>
        </w:rPr>
        <w:t>ательствам</w:t>
      </w:r>
      <w:r w:rsidR="00220AC1" w:rsidRPr="003C0C9E">
        <w:rPr>
          <w:rFonts w:ascii="Times New Roman" w:hAnsi="Times New Roman" w:cs="Times New Roman"/>
          <w:sz w:val="28"/>
          <w:szCs w:val="28"/>
        </w:rPr>
        <w:t xml:space="preserve"> принадлежащим ему имуществом.</w:t>
      </w:r>
    </w:p>
    <w:p w14:paraId="6A22DF6B" w14:textId="77777777" w:rsidR="005F23A9" w:rsidRPr="003C0C9E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19</w:t>
      </w:r>
    </w:p>
    <w:p w14:paraId="56E1FDD6" w14:textId="77777777" w:rsidR="00220AC1" w:rsidRPr="003C0C9E" w:rsidRDefault="00E71323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</w:t>
      </w:r>
      <w:r w:rsidR="00220AC1" w:rsidRPr="003C0C9E">
        <w:rPr>
          <w:rFonts w:ascii="Times New Roman" w:hAnsi="Times New Roman" w:cs="Times New Roman"/>
          <w:sz w:val="28"/>
          <w:szCs w:val="28"/>
        </w:rPr>
        <w:t>онцерн использует свое имущество исключительно для достижения целей, указанных в учредительном договоре.</w:t>
      </w:r>
    </w:p>
    <w:p w14:paraId="36D3DF26" w14:textId="77777777" w:rsidR="005F23A9" w:rsidRPr="003C0C9E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20</w:t>
      </w:r>
    </w:p>
    <w:p w14:paraId="79247790" w14:textId="77777777" w:rsidR="00220AC1" w:rsidRPr="003C0C9E" w:rsidRDefault="00C14023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</w:t>
      </w:r>
      <w:r w:rsidR="00220AC1" w:rsidRPr="003C0C9E">
        <w:rPr>
          <w:rFonts w:ascii="Times New Roman" w:hAnsi="Times New Roman" w:cs="Times New Roman"/>
          <w:sz w:val="28"/>
          <w:szCs w:val="28"/>
        </w:rPr>
        <w:t>онцерн формирует в составе своего имущества резервный фонд и иные целевые фонды в порядке и в размерах, которые определяются наблюдательным советом концерна.</w:t>
      </w:r>
    </w:p>
    <w:p w14:paraId="070BC973" w14:textId="77777777" w:rsidR="00F16FE8" w:rsidRPr="003C0C9E" w:rsidRDefault="00DB7214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21</w:t>
      </w:r>
    </w:p>
    <w:p w14:paraId="6A3BF73F" w14:textId="77777777" w:rsidR="00CC7404" w:rsidRPr="003C0C9E" w:rsidRDefault="00C14023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</w:t>
      </w:r>
      <w:r w:rsidR="00CC7404" w:rsidRPr="003C0C9E">
        <w:rPr>
          <w:rFonts w:ascii="Times New Roman" w:hAnsi="Times New Roman" w:cs="Times New Roman"/>
          <w:sz w:val="28"/>
          <w:szCs w:val="28"/>
        </w:rPr>
        <w:t xml:space="preserve">онцерн может быть реорганизован или ликвидирован на основании совместного решения </w:t>
      </w:r>
      <w:r w:rsidR="005E25A6" w:rsidRPr="003C0C9E">
        <w:rPr>
          <w:rFonts w:ascii="Times New Roman" w:hAnsi="Times New Roman" w:cs="Times New Roman"/>
          <w:sz w:val="28"/>
          <w:szCs w:val="28"/>
        </w:rPr>
        <w:t xml:space="preserve">Правительства Донецкой Народной Республики и </w:t>
      </w:r>
      <w:r w:rsidR="00CC7404" w:rsidRPr="003C0C9E">
        <w:rPr>
          <w:rFonts w:ascii="Times New Roman" w:hAnsi="Times New Roman" w:cs="Times New Roman"/>
          <w:sz w:val="28"/>
          <w:szCs w:val="28"/>
        </w:rPr>
        <w:t>Совета Министров Луганской Народной Республики</w:t>
      </w:r>
      <w:r w:rsidR="00DC76F6" w:rsidRPr="003C0C9E">
        <w:rPr>
          <w:rFonts w:ascii="Times New Roman" w:hAnsi="Times New Roman" w:cs="Times New Roman"/>
          <w:sz w:val="28"/>
          <w:szCs w:val="28"/>
        </w:rPr>
        <w:t>,</w:t>
      </w:r>
      <w:r w:rsidR="00CC7404" w:rsidRPr="003C0C9E">
        <w:rPr>
          <w:rFonts w:ascii="Times New Roman" w:hAnsi="Times New Roman" w:cs="Times New Roman"/>
          <w:sz w:val="28"/>
          <w:szCs w:val="28"/>
        </w:rPr>
        <w:t xml:space="preserve"> определяющего условия, порядок и сроки его реорганизации или ликвидации, которым также определяется порядок использования имущества концерна после его ликвидации.</w:t>
      </w:r>
    </w:p>
    <w:p w14:paraId="19892E1D" w14:textId="77777777" w:rsidR="005F23A9" w:rsidRPr="00866C99" w:rsidRDefault="005F23A9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22</w:t>
      </w:r>
    </w:p>
    <w:p w14:paraId="3EBADC89" w14:textId="77777777" w:rsidR="00CC7404" w:rsidRPr="003C0C9E" w:rsidRDefault="00F16FE8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 xml:space="preserve">При ликвидации концерна его имущество поступает в государственную собственность </w:t>
      </w:r>
      <w:r w:rsidR="005E25A6" w:rsidRPr="003C0C9E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3C0C9E">
        <w:rPr>
          <w:rFonts w:ascii="Times New Roman" w:hAnsi="Times New Roman" w:cs="Times New Roman"/>
          <w:sz w:val="28"/>
          <w:szCs w:val="28"/>
        </w:rPr>
        <w:t xml:space="preserve">и государственную собственность </w:t>
      </w:r>
      <w:r w:rsidR="005E25A6" w:rsidRPr="003C0C9E">
        <w:rPr>
          <w:rFonts w:ascii="Times New Roman" w:hAnsi="Times New Roman" w:cs="Times New Roman"/>
          <w:sz w:val="28"/>
          <w:szCs w:val="28"/>
        </w:rPr>
        <w:t xml:space="preserve">Луганской Народной Республики </w:t>
      </w:r>
      <w:r w:rsidRPr="003C0C9E">
        <w:rPr>
          <w:rFonts w:ascii="Times New Roman" w:hAnsi="Times New Roman" w:cs="Times New Roman"/>
          <w:sz w:val="28"/>
          <w:szCs w:val="28"/>
        </w:rPr>
        <w:t>в соответствии с долевым участием сторон в ликвидируемом концерне.</w:t>
      </w:r>
    </w:p>
    <w:p w14:paraId="21AB50FC" w14:textId="77777777" w:rsidR="00C14023" w:rsidRPr="00866C99" w:rsidRDefault="00786305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b/>
          <w:sz w:val="28"/>
          <w:szCs w:val="28"/>
        </w:rPr>
        <w:t>Статья</w:t>
      </w:r>
      <w:r w:rsidR="003C0C9E" w:rsidRPr="003C0C9E">
        <w:rPr>
          <w:rFonts w:ascii="Times New Roman" w:hAnsi="Times New Roman" w:cs="Times New Roman"/>
          <w:b/>
          <w:sz w:val="28"/>
          <w:szCs w:val="28"/>
        </w:rPr>
        <w:t> </w:t>
      </w:r>
      <w:r w:rsidRPr="003C0C9E">
        <w:rPr>
          <w:rFonts w:ascii="Times New Roman" w:hAnsi="Times New Roman" w:cs="Times New Roman"/>
          <w:b/>
          <w:sz w:val="28"/>
          <w:szCs w:val="28"/>
        </w:rPr>
        <w:t>23</w:t>
      </w:r>
    </w:p>
    <w:p w14:paraId="444E8586" w14:textId="77777777" w:rsidR="0035496E" w:rsidRPr="003C0C9E" w:rsidRDefault="00C14023" w:rsidP="00411D73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C9E">
        <w:rPr>
          <w:rFonts w:ascii="Times New Roman" w:hAnsi="Times New Roman" w:cs="Times New Roman"/>
          <w:sz w:val="28"/>
          <w:szCs w:val="28"/>
        </w:rPr>
        <w:t>К</w:t>
      </w:r>
      <w:r w:rsidR="0035496E" w:rsidRPr="003C0C9E">
        <w:rPr>
          <w:rFonts w:ascii="Times New Roman" w:hAnsi="Times New Roman" w:cs="Times New Roman"/>
          <w:sz w:val="28"/>
          <w:szCs w:val="28"/>
        </w:rPr>
        <w:t>онцерну могут предоставляться налоговые и таможенные преференции.</w:t>
      </w:r>
    </w:p>
    <w:p w14:paraId="13654571" w14:textId="77777777" w:rsidR="00C14023" w:rsidRPr="00866C99" w:rsidRDefault="00786305" w:rsidP="00411D73">
      <w:pPr>
        <w:spacing w:after="360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C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Статья 24</w:t>
      </w:r>
    </w:p>
    <w:p w14:paraId="2F25B8C6" w14:textId="77777777" w:rsidR="0035496E" w:rsidRPr="003C0C9E" w:rsidRDefault="0035496E" w:rsidP="00435296">
      <w:pPr>
        <w:spacing w:after="0"/>
        <w:ind w:firstLine="709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0C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дня, следующего за днем его официального опубликования.</w:t>
      </w:r>
    </w:p>
    <w:p w14:paraId="552E4AA9" w14:textId="77777777" w:rsidR="003C0C9E" w:rsidRDefault="003C0C9E" w:rsidP="00435296">
      <w:pPr>
        <w:spacing w:after="0" w:line="360" w:lineRule="atLeast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F32137" w14:textId="77777777" w:rsidR="00435296" w:rsidRDefault="00435296" w:rsidP="008D3960">
      <w:pPr>
        <w:spacing w:after="0" w:line="360" w:lineRule="atLeast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694E236E" w14:textId="77777777" w:rsidR="00435296" w:rsidRPr="00411D73" w:rsidRDefault="00435296" w:rsidP="00435296">
      <w:pPr>
        <w:spacing w:after="0" w:line="360" w:lineRule="atLeast"/>
        <w:ind w:right="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B214E4" w14:textId="77777777" w:rsidR="00435296" w:rsidRPr="004877AE" w:rsidRDefault="00435296" w:rsidP="00435296">
      <w:pPr>
        <w:widowControl w:val="0"/>
        <w:suppressAutoHyphens/>
        <w:autoSpaceDN w:val="0"/>
        <w:spacing w:after="0" w:line="240" w:lineRule="auto"/>
        <w:ind w:right="-284"/>
        <w:jc w:val="both"/>
        <w:textAlignment w:val="baseline"/>
        <w:rPr>
          <w:rFonts w:ascii="Times New Roman" w:hAnsi="Times New Roman" w:cs="Mangal"/>
          <w:kern w:val="3"/>
          <w:sz w:val="28"/>
          <w:szCs w:val="28"/>
          <w:lang w:eastAsia="zh-CN" w:bidi="hi-IN"/>
        </w:rPr>
      </w:pP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Глава </w:t>
      </w:r>
    </w:p>
    <w:p w14:paraId="4BD8582D" w14:textId="77777777" w:rsidR="00435296" w:rsidRPr="004877AE" w:rsidRDefault="00435296" w:rsidP="00435296">
      <w:pPr>
        <w:widowControl w:val="0"/>
        <w:suppressAutoHyphens/>
        <w:autoSpaceDN w:val="0"/>
        <w:spacing w:after="120" w:line="240" w:lineRule="auto"/>
        <w:ind w:right="-284"/>
        <w:jc w:val="both"/>
        <w:textAlignment w:val="baseline"/>
        <w:rPr>
          <w:rFonts w:ascii="Times New Roman" w:hAnsi="Times New Roman" w:cs="Mangal"/>
          <w:kern w:val="3"/>
          <w:sz w:val="28"/>
          <w:szCs w:val="28"/>
          <w:lang w:eastAsia="zh-CN" w:bidi="hi-IN"/>
        </w:rPr>
      </w:pP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Донецкой Народной Республики</w:t>
      </w: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ab/>
      </w: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ab/>
      </w: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ab/>
      </w: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ab/>
      </w: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ab/>
        <w:t xml:space="preserve">   Д.В. Пушилин</w:t>
      </w:r>
    </w:p>
    <w:p w14:paraId="45BB9F2C" w14:textId="77777777" w:rsidR="00435296" w:rsidRPr="004877AE" w:rsidRDefault="00435296" w:rsidP="00435296">
      <w:pPr>
        <w:widowControl w:val="0"/>
        <w:suppressAutoHyphens/>
        <w:autoSpaceDN w:val="0"/>
        <w:spacing w:after="120" w:line="240" w:lineRule="auto"/>
        <w:ind w:right="-1"/>
        <w:jc w:val="both"/>
        <w:textAlignment w:val="baseline"/>
        <w:rPr>
          <w:rFonts w:ascii="Times New Roman" w:hAnsi="Times New Roman" w:cs="Mangal"/>
          <w:kern w:val="3"/>
          <w:sz w:val="28"/>
          <w:szCs w:val="28"/>
          <w:lang w:eastAsia="zh-CN" w:bidi="hi-IN"/>
        </w:rPr>
      </w:pP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г. Донецк</w:t>
      </w:r>
    </w:p>
    <w:p w14:paraId="49D6393E" w14:textId="77777777" w:rsidR="00435296" w:rsidRPr="004877AE" w:rsidRDefault="005F7287" w:rsidP="00435296">
      <w:pPr>
        <w:widowControl w:val="0"/>
        <w:suppressAutoHyphens/>
        <w:autoSpaceDN w:val="0"/>
        <w:spacing w:after="120" w:line="240" w:lineRule="auto"/>
        <w:ind w:right="-1"/>
        <w:jc w:val="both"/>
        <w:textAlignment w:val="baseline"/>
        <w:rPr>
          <w:rFonts w:ascii="Times New Roman" w:hAnsi="Times New Roman" w:cs="Mangal"/>
          <w:kern w:val="3"/>
          <w:sz w:val="28"/>
          <w:szCs w:val="28"/>
          <w:lang w:eastAsia="zh-CN" w:bidi="hi-IN"/>
        </w:rPr>
      </w:pPr>
      <w:r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21 июня</w:t>
      </w:r>
      <w:r w:rsidR="00435296"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 2019 года</w:t>
      </w:r>
    </w:p>
    <w:p w14:paraId="3A5EECB2" w14:textId="77777777" w:rsidR="00135B25" w:rsidRPr="005F7287" w:rsidRDefault="00435296" w:rsidP="00E3604D">
      <w:pPr>
        <w:widowControl w:val="0"/>
        <w:tabs>
          <w:tab w:val="left" w:pos="7797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877AE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 xml:space="preserve">№ </w:t>
      </w:r>
      <w:r w:rsidR="005F7287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42-</w:t>
      </w:r>
      <w:r w:rsidR="005F7287">
        <w:rPr>
          <w:rFonts w:ascii="Times New Roman" w:hAnsi="Times New Roman" w:cs="Mangal"/>
          <w:kern w:val="3"/>
          <w:sz w:val="28"/>
          <w:szCs w:val="28"/>
          <w:lang w:val="en-US" w:eastAsia="zh-CN" w:bidi="hi-IN"/>
        </w:rPr>
        <w:t>II</w:t>
      </w:r>
      <w:r w:rsidR="005F7287">
        <w:rPr>
          <w:rFonts w:ascii="Times New Roman" w:hAnsi="Times New Roman" w:cs="Mangal"/>
          <w:kern w:val="3"/>
          <w:sz w:val="28"/>
          <w:szCs w:val="28"/>
          <w:lang w:eastAsia="zh-CN" w:bidi="hi-IN"/>
        </w:rPr>
        <w:t>НС</w:t>
      </w:r>
      <w:r w:rsidR="00FD2F6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A67F6BA" wp14:editId="31713BD3">
            <wp:simplePos x="1892300" y="79692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 descr="http://qrcoder.ru/code/?https%3A%2F%2Fdnrsovet.su%2Fzakonodatelnaya-deyatelnost%2Fprinyatye%2Fzakony%2Fzakon-donetskoj-narodnoj-respubliki-o-transgranichnyh-kontsernah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dnrsovet.su%2Fzakonodatelnaya-deyatelnost%2Fprinyatye%2Fzakony%2Fzakon-donetskoj-narodnoj-respubliki-o-transgranichnyh-kontsernah%2F&amp;4&amp;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35B25" w:rsidRPr="005F7287" w:rsidSect="002E56C1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0C1BE" w14:textId="77777777" w:rsidR="000F7965" w:rsidRDefault="000F7965" w:rsidP="008C2956">
      <w:pPr>
        <w:spacing w:after="0" w:line="240" w:lineRule="auto"/>
      </w:pPr>
      <w:r>
        <w:separator/>
      </w:r>
    </w:p>
  </w:endnote>
  <w:endnote w:type="continuationSeparator" w:id="0">
    <w:p w14:paraId="53B2C8A5" w14:textId="77777777" w:rsidR="000F7965" w:rsidRDefault="000F7965" w:rsidP="008C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0E9F6" w14:textId="77777777" w:rsidR="000F7965" w:rsidRDefault="000F7965" w:rsidP="008C2956">
      <w:pPr>
        <w:spacing w:after="0" w:line="240" w:lineRule="auto"/>
      </w:pPr>
      <w:r>
        <w:separator/>
      </w:r>
    </w:p>
  </w:footnote>
  <w:footnote w:type="continuationSeparator" w:id="0">
    <w:p w14:paraId="2217FB33" w14:textId="77777777" w:rsidR="000F7965" w:rsidRDefault="000F7965" w:rsidP="008C2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066529937"/>
      <w:docPartObj>
        <w:docPartGallery w:val="Page Numbers (Top of Page)"/>
        <w:docPartUnique/>
      </w:docPartObj>
    </w:sdtPr>
    <w:sdtEndPr/>
    <w:sdtContent>
      <w:p w14:paraId="7CC649FE" w14:textId="77777777" w:rsidR="003C0C9E" w:rsidRPr="00411D73" w:rsidRDefault="003C0C9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11D7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11D7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11D7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3960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11D7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E1188E3" w14:textId="77777777" w:rsidR="003C0C9E" w:rsidRDefault="003C0C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404"/>
    <w:multiLevelType w:val="hybridMultilevel"/>
    <w:tmpl w:val="992CAE72"/>
    <w:lvl w:ilvl="0" w:tplc="8460B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8F1B5A"/>
    <w:multiLevelType w:val="hybridMultilevel"/>
    <w:tmpl w:val="29086CF0"/>
    <w:lvl w:ilvl="0" w:tplc="23EA1F32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4B50A87"/>
    <w:multiLevelType w:val="hybridMultilevel"/>
    <w:tmpl w:val="00306B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723A1"/>
    <w:multiLevelType w:val="hybridMultilevel"/>
    <w:tmpl w:val="2D6CDE7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93E20F7"/>
    <w:multiLevelType w:val="hybridMultilevel"/>
    <w:tmpl w:val="3C423446"/>
    <w:lvl w:ilvl="0" w:tplc="88FCD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B35EF3"/>
    <w:multiLevelType w:val="multilevel"/>
    <w:tmpl w:val="E7ECFE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8CD"/>
    <w:rsid w:val="00035F89"/>
    <w:rsid w:val="00086239"/>
    <w:rsid w:val="000B30F9"/>
    <w:rsid w:val="000C67BF"/>
    <w:rsid w:val="000F7965"/>
    <w:rsid w:val="00135B25"/>
    <w:rsid w:val="00135DA7"/>
    <w:rsid w:val="00142517"/>
    <w:rsid w:val="00182D5D"/>
    <w:rsid w:val="00185DD7"/>
    <w:rsid w:val="001C52CA"/>
    <w:rsid w:val="001E52D3"/>
    <w:rsid w:val="001F5136"/>
    <w:rsid w:val="00220AC1"/>
    <w:rsid w:val="002413AC"/>
    <w:rsid w:val="002A4E20"/>
    <w:rsid w:val="002D4811"/>
    <w:rsid w:val="002E56C1"/>
    <w:rsid w:val="002F3C35"/>
    <w:rsid w:val="003173E8"/>
    <w:rsid w:val="003312C6"/>
    <w:rsid w:val="00337163"/>
    <w:rsid w:val="0035496E"/>
    <w:rsid w:val="00357550"/>
    <w:rsid w:val="00360005"/>
    <w:rsid w:val="00384C24"/>
    <w:rsid w:val="003C0C9E"/>
    <w:rsid w:val="003E30C3"/>
    <w:rsid w:val="003F6EB4"/>
    <w:rsid w:val="00411D73"/>
    <w:rsid w:val="004237CE"/>
    <w:rsid w:val="00435296"/>
    <w:rsid w:val="00460064"/>
    <w:rsid w:val="004758CD"/>
    <w:rsid w:val="004C0384"/>
    <w:rsid w:val="004C0CBB"/>
    <w:rsid w:val="004F2360"/>
    <w:rsid w:val="004F4A8C"/>
    <w:rsid w:val="00516CF2"/>
    <w:rsid w:val="00532AD4"/>
    <w:rsid w:val="00571FF8"/>
    <w:rsid w:val="005A6669"/>
    <w:rsid w:val="005E25A6"/>
    <w:rsid w:val="005F23A9"/>
    <w:rsid w:val="005F7287"/>
    <w:rsid w:val="00634E49"/>
    <w:rsid w:val="006417F8"/>
    <w:rsid w:val="006719AC"/>
    <w:rsid w:val="00671E5C"/>
    <w:rsid w:val="00755F11"/>
    <w:rsid w:val="007636DD"/>
    <w:rsid w:val="00767E22"/>
    <w:rsid w:val="00786305"/>
    <w:rsid w:val="007A7AEC"/>
    <w:rsid w:val="008371EC"/>
    <w:rsid w:val="00866C99"/>
    <w:rsid w:val="00881808"/>
    <w:rsid w:val="008928FD"/>
    <w:rsid w:val="00892AA2"/>
    <w:rsid w:val="008C2956"/>
    <w:rsid w:val="008C5FA1"/>
    <w:rsid w:val="008D3960"/>
    <w:rsid w:val="008D5C35"/>
    <w:rsid w:val="0090026D"/>
    <w:rsid w:val="00910E00"/>
    <w:rsid w:val="00920094"/>
    <w:rsid w:val="00936C1E"/>
    <w:rsid w:val="00996813"/>
    <w:rsid w:val="009B0BBB"/>
    <w:rsid w:val="009D5150"/>
    <w:rsid w:val="009E05F9"/>
    <w:rsid w:val="009F3463"/>
    <w:rsid w:val="00A04BC5"/>
    <w:rsid w:val="00A743F3"/>
    <w:rsid w:val="00A83893"/>
    <w:rsid w:val="00A85CEF"/>
    <w:rsid w:val="00AB3CAA"/>
    <w:rsid w:val="00AD35DE"/>
    <w:rsid w:val="00B13643"/>
    <w:rsid w:val="00BB7A63"/>
    <w:rsid w:val="00BC03D0"/>
    <w:rsid w:val="00BE3357"/>
    <w:rsid w:val="00BE5DB1"/>
    <w:rsid w:val="00BF6774"/>
    <w:rsid w:val="00C14023"/>
    <w:rsid w:val="00C23D05"/>
    <w:rsid w:val="00C24809"/>
    <w:rsid w:val="00C66DC2"/>
    <w:rsid w:val="00CC7404"/>
    <w:rsid w:val="00D934A9"/>
    <w:rsid w:val="00DB7214"/>
    <w:rsid w:val="00DC4DF1"/>
    <w:rsid w:val="00DC60C8"/>
    <w:rsid w:val="00DC6F68"/>
    <w:rsid w:val="00DC76F6"/>
    <w:rsid w:val="00DD2E0A"/>
    <w:rsid w:val="00DD33C7"/>
    <w:rsid w:val="00E02EB1"/>
    <w:rsid w:val="00E269BB"/>
    <w:rsid w:val="00E31A65"/>
    <w:rsid w:val="00E32BD6"/>
    <w:rsid w:val="00E3604D"/>
    <w:rsid w:val="00E643DE"/>
    <w:rsid w:val="00E71323"/>
    <w:rsid w:val="00E878E4"/>
    <w:rsid w:val="00E955ED"/>
    <w:rsid w:val="00E96BB7"/>
    <w:rsid w:val="00ED4241"/>
    <w:rsid w:val="00F03154"/>
    <w:rsid w:val="00F03E78"/>
    <w:rsid w:val="00F079DF"/>
    <w:rsid w:val="00F16FE8"/>
    <w:rsid w:val="00F627E9"/>
    <w:rsid w:val="00FA3741"/>
    <w:rsid w:val="00FC1371"/>
    <w:rsid w:val="00FD2F68"/>
    <w:rsid w:val="00FF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6784"/>
  <w15:docId w15:val="{5D6BD03A-5A2D-4BF9-ACE6-9D414DA1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BB7A63"/>
  </w:style>
  <w:style w:type="paragraph" w:styleId="a3">
    <w:name w:val="List Paragraph"/>
    <w:basedOn w:val="a"/>
    <w:uiPriority w:val="34"/>
    <w:qFormat/>
    <w:rsid w:val="00C24809"/>
    <w:pPr>
      <w:ind w:left="720"/>
      <w:contextualSpacing/>
    </w:pPr>
  </w:style>
  <w:style w:type="character" w:customStyle="1" w:styleId="ilfuvd">
    <w:name w:val="ilfuvd"/>
    <w:basedOn w:val="a0"/>
    <w:rsid w:val="00F627E9"/>
  </w:style>
  <w:style w:type="paragraph" w:styleId="a4">
    <w:name w:val="header"/>
    <w:basedOn w:val="a"/>
    <w:link w:val="a5"/>
    <w:uiPriority w:val="99"/>
    <w:unhideWhenUsed/>
    <w:rsid w:val="008C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2956"/>
  </w:style>
  <w:style w:type="paragraph" w:styleId="a6">
    <w:name w:val="footer"/>
    <w:basedOn w:val="a"/>
    <w:link w:val="a7"/>
    <w:uiPriority w:val="99"/>
    <w:unhideWhenUsed/>
    <w:rsid w:val="008C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2956"/>
  </w:style>
  <w:style w:type="paragraph" w:styleId="a8">
    <w:name w:val="Balloon Text"/>
    <w:basedOn w:val="a"/>
    <w:link w:val="a9"/>
    <w:uiPriority w:val="99"/>
    <w:semiHidden/>
    <w:unhideWhenUsed/>
    <w:rsid w:val="00C2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3D05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BF677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F677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F677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677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F6774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4C0CBB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20094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9200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7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1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8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sovet.gov.ru/zakonodatelnaya-deyatelnost/prinyatye/zakony/zakon-donetskoj-narodnoj-respubliki-o-vnesenii-izmenenij-v-zakony-donetskoj-narodnoj-respubliki-o-zheleznodorozhnom-transporte-i-o-transgranichnyh-kontsernah/" TargetMode="Externa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nrsovet.gov.ru/zakonodatelnaya-deyatelnost/prinyatye/zakony/zakon-donetskoj-narodnoj-respubliki-o-vnesenii-izmenenij-v-zakony-donetskoj-narodnoj-respubliki-o-zheleznodorozhnom-transporte-i-o-transgranichnyh-kontsernah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nrsovet.gov.ru/zakon-donetskoj-narodnoj-respubliki-o-vnesenii-izmeneniya-v-statyu-2-zakona-donetskoj-narodnoj-respubliki-o-transgranichnyh-kontsernah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nrsovet.gov.ru/zakonodatelnaya-deyatelnost/prinyatye/zakony/zakon-donetskoj-narodnoj-respubliki-o-vnesenii-izmenenij-v-zakony-donetskoj-narodnoj-respubliki-o-zheleznodorozhnom-transporte-i-o-transgranichnyh-kontserna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nrsovet.gov.ru/zakon-donetskoj-narodnoj-respubliki-o-vnesenii-izmeneniya-v-statyu-2-zakona-donetskoj-narodnoj-respubliki-o-transgranichnyh-kontsernah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Барабаш Татьяна Сергеевна</cp:lastModifiedBy>
  <cp:revision>8</cp:revision>
  <cp:lastPrinted>2019-05-23T09:26:00Z</cp:lastPrinted>
  <dcterms:created xsi:type="dcterms:W3CDTF">2020-07-30T12:58:00Z</dcterms:created>
  <dcterms:modified xsi:type="dcterms:W3CDTF">2022-03-09T09:14:00Z</dcterms:modified>
</cp:coreProperties>
</file>